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EBFE" w14:textId="77777777" w:rsidR="00352134" w:rsidRDefault="00441113" w:rsidP="00352134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52134">
        <w:rPr>
          <w:rFonts w:asciiTheme="minorHAnsi" w:hAnsiTheme="minorHAnsi"/>
          <w:b/>
          <w:sz w:val="28"/>
          <w:szCs w:val="28"/>
          <w:u w:val="single"/>
        </w:rPr>
        <w:t xml:space="preserve">ZAŚWIADCZENIE O WPISIE DO EWIDENCJI </w:t>
      </w:r>
    </w:p>
    <w:p w14:paraId="025153FB" w14:textId="77777777" w:rsidR="008C4F0A" w:rsidRPr="00352134" w:rsidRDefault="00441113" w:rsidP="00352134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52134">
        <w:rPr>
          <w:rFonts w:asciiTheme="minorHAnsi" w:hAnsiTheme="minorHAnsi"/>
          <w:b/>
          <w:sz w:val="28"/>
          <w:szCs w:val="28"/>
          <w:u w:val="single"/>
        </w:rPr>
        <w:t>NIEPUBLICZNYCH SZKÓŁ I PLACÓWEK OŚWIATOWYCH</w:t>
      </w:r>
    </w:p>
    <w:p w14:paraId="050F7C75" w14:textId="77777777" w:rsidR="00B642B5" w:rsidRDefault="00B642B5" w:rsidP="00A84D09">
      <w:pPr>
        <w:spacing w:line="276" w:lineRule="auto"/>
        <w:jc w:val="both"/>
        <w:rPr>
          <w:rFonts w:asciiTheme="minorHAnsi" w:hAnsiTheme="minorHAnsi"/>
        </w:rPr>
      </w:pPr>
    </w:p>
    <w:p w14:paraId="3E2657CB" w14:textId="77777777" w:rsidR="00B642B5" w:rsidRPr="00441113" w:rsidRDefault="00441113" w:rsidP="008D73B7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441113">
        <w:rPr>
          <w:rFonts w:asciiTheme="minorHAnsi" w:hAnsiTheme="minorHAnsi"/>
          <w:b/>
          <w:sz w:val="28"/>
          <w:szCs w:val="28"/>
        </w:rPr>
        <w:t>WYDZIAŁ OŚWIATY, KULTURY, SPORTU I TURYSTYKI</w:t>
      </w:r>
    </w:p>
    <w:p w14:paraId="6002D58F" w14:textId="77777777" w:rsidR="008C4F0A" w:rsidRPr="00A84D09" w:rsidRDefault="008C4F0A" w:rsidP="00A84D09">
      <w:pPr>
        <w:spacing w:line="276" w:lineRule="auto"/>
        <w:jc w:val="both"/>
        <w:rPr>
          <w:rFonts w:asciiTheme="minorHAnsi" w:hAnsiTheme="minorHAnsi"/>
        </w:rPr>
      </w:pPr>
    </w:p>
    <w:p w14:paraId="67C7C329" w14:textId="77777777" w:rsidR="00F623CF" w:rsidRPr="00441113" w:rsidRDefault="00441113" w:rsidP="00A84D09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441113">
        <w:rPr>
          <w:rFonts w:asciiTheme="minorHAnsi" w:hAnsiTheme="minorHAnsi"/>
          <w:b/>
          <w:sz w:val="28"/>
          <w:szCs w:val="28"/>
        </w:rPr>
        <w:t xml:space="preserve">MIEJSCE ZAŁATWIENIA SPRAWY: </w:t>
      </w:r>
      <w:r w:rsidRPr="00441113">
        <w:rPr>
          <w:rFonts w:asciiTheme="minorHAnsi" w:hAnsiTheme="minorHAnsi"/>
          <w:b/>
          <w:sz w:val="28"/>
          <w:szCs w:val="28"/>
        </w:rPr>
        <w:tab/>
      </w:r>
    </w:p>
    <w:p w14:paraId="7596F187" w14:textId="77777777" w:rsidR="00F623CF" w:rsidRDefault="008C4F0A" w:rsidP="00A84D09">
      <w:pPr>
        <w:spacing w:line="276" w:lineRule="auto"/>
        <w:jc w:val="both"/>
        <w:rPr>
          <w:rFonts w:asciiTheme="minorHAnsi" w:hAnsiTheme="minorHAnsi"/>
        </w:rPr>
      </w:pPr>
      <w:r w:rsidRPr="00A84D09">
        <w:rPr>
          <w:rFonts w:asciiTheme="minorHAnsi" w:hAnsiTheme="minorHAnsi"/>
        </w:rPr>
        <w:t>Starostwo Powiatowe w Pleszewie, ul. Poznańsk</w:t>
      </w:r>
      <w:r w:rsidR="00F623CF">
        <w:rPr>
          <w:rFonts w:asciiTheme="minorHAnsi" w:hAnsiTheme="minorHAnsi"/>
        </w:rPr>
        <w:t>a 79</w:t>
      </w:r>
    </w:p>
    <w:p w14:paraId="3ABCCEFD" w14:textId="1711935D" w:rsidR="00F623CF" w:rsidRDefault="002D18E9" w:rsidP="00A84D09">
      <w:pPr>
        <w:spacing w:line="276" w:lineRule="auto"/>
        <w:jc w:val="both"/>
        <w:rPr>
          <w:rFonts w:asciiTheme="minorHAnsi" w:hAnsiTheme="minorHAnsi"/>
        </w:rPr>
      </w:pPr>
      <w:r w:rsidRPr="00A84D09">
        <w:rPr>
          <w:rFonts w:asciiTheme="minorHAnsi" w:hAnsiTheme="minorHAnsi"/>
        </w:rPr>
        <w:t>Wydział Oświaty, Kultury,</w:t>
      </w:r>
      <w:r w:rsidR="008C4F0A" w:rsidRPr="00A84D09">
        <w:rPr>
          <w:rFonts w:asciiTheme="minorHAnsi" w:hAnsiTheme="minorHAnsi"/>
        </w:rPr>
        <w:t xml:space="preserve"> Sportu</w:t>
      </w:r>
      <w:r w:rsidRPr="00A84D09">
        <w:rPr>
          <w:rFonts w:asciiTheme="minorHAnsi" w:hAnsiTheme="minorHAnsi"/>
        </w:rPr>
        <w:t xml:space="preserve"> i Turystyki</w:t>
      </w:r>
      <w:r w:rsidR="00F623CF">
        <w:rPr>
          <w:rFonts w:asciiTheme="minorHAnsi" w:hAnsiTheme="minorHAnsi"/>
        </w:rPr>
        <w:t xml:space="preserve">, </w:t>
      </w:r>
      <w:r w:rsidR="008743A2">
        <w:rPr>
          <w:rFonts w:asciiTheme="minorHAnsi" w:hAnsiTheme="minorHAnsi"/>
        </w:rPr>
        <w:t>II piętro</w:t>
      </w:r>
      <w:r w:rsidR="00F623CF">
        <w:rPr>
          <w:rFonts w:asciiTheme="minorHAnsi" w:hAnsiTheme="minorHAnsi"/>
        </w:rPr>
        <w:t xml:space="preserve">, pokój nr </w:t>
      </w:r>
      <w:r w:rsidR="008743A2">
        <w:rPr>
          <w:rFonts w:asciiTheme="minorHAnsi" w:hAnsiTheme="minorHAnsi"/>
        </w:rPr>
        <w:t>208</w:t>
      </w:r>
      <w:r w:rsidR="008C4F0A" w:rsidRPr="00A84D09">
        <w:rPr>
          <w:rFonts w:asciiTheme="minorHAnsi" w:hAnsiTheme="minorHAnsi"/>
        </w:rPr>
        <w:t xml:space="preserve"> </w:t>
      </w:r>
    </w:p>
    <w:p w14:paraId="785D9EFE" w14:textId="77777777" w:rsidR="00F623CF" w:rsidRDefault="00E12DBF" w:rsidP="00A84D09">
      <w:pPr>
        <w:spacing w:line="276" w:lineRule="auto"/>
        <w:jc w:val="both"/>
        <w:rPr>
          <w:rFonts w:asciiTheme="minorHAnsi" w:hAnsiTheme="minorHAnsi"/>
        </w:rPr>
      </w:pPr>
      <w:r w:rsidRPr="00A84D09">
        <w:rPr>
          <w:rFonts w:asciiTheme="minorHAnsi" w:hAnsiTheme="minorHAnsi"/>
        </w:rPr>
        <w:t>t</w:t>
      </w:r>
      <w:r w:rsidR="00F623CF">
        <w:rPr>
          <w:rFonts w:asciiTheme="minorHAnsi" w:hAnsiTheme="minorHAnsi"/>
        </w:rPr>
        <w:t>el. 62 7429615</w:t>
      </w:r>
    </w:p>
    <w:p w14:paraId="3AA9635F" w14:textId="3E174F26" w:rsidR="009A7E60" w:rsidRPr="00A84D09" w:rsidRDefault="008C4F0A" w:rsidP="00A84D09">
      <w:pPr>
        <w:spacing w:line="276" w:lineRule="auto"/>
        <w:jc w:val="both"/>
        <w:rPr>
          <w:rFonts w:asciiTheme="minorHAnsi" w:hAnsiTheme="minorHAnsi"/>
        </w:rPr>
      </w:pPr>
      <w:r w:rsidRPr="00A84D09">
        <w:rPr>
          <w:rFonts w:asciiTheme="minorHAnsi" w:hAnsiTheme="minorHAnsi"/>
        </w:rPr>
        <w:t xml:space="preserve">e-mail: </w:t>
      </w:r>
      <w:hyperlink r:id="rId5" w:history="1">
        <w:r w:rsidR="008743A2" w:rsidRPr="003E5365">
          <w:rPr>
            <w:rStyle w:val="Hipercze"/>
            <w:rFonts w:asciiTheme="minorHAnsi" w:hAnsiTheme="minorHAnsi"/>
          </w:rPr>
          <w:t>edukacja@powiatpleszewski.pl</w:t>
        </w:r>
      </w:hyperlink>
    </w:p>
    <w:p w14:paraId="0F55F8F9" w14:textId="77777777" w:rsidR="009A7E60" w:rsidRPr="00A84D09" w:rsidRDefault="009A7E60" w:rsidP="00A84D09">
      <w:pPr>
        <w:spacing w:line="276" w:lineRule="auto"/>
        <w:jc w:val="both"/>
        <w:rPr>
          <w:rFonts w:asciiTheme="minorHAnsi" w:hAnsiTheme="minorHAnsi"/>
        </w:rPr>
      </w:pPr>
    </w:p>
    <w:p w14:paraId="703D2A8B" w14:textId="77777777" w:rsidR="00CC2589" w:rsidRPr="00441113" w:rsidRDefault="00441113" w:rsidP="00A84D09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441113">
        <w:rPr>
          <w:rFonts w:asciiTheme="minorHAnsi" w:hAnsiTheme="minorHAnsi"/>
          <w:b/>
          <w:sz w:val="28"/>
          <w:szCs w:val="28"/>
        </w:rPr>
        <w:t>SPOSÓB ZAŁATWIENIA SPRAWY:</w:t>
      </w:r>
      <w:r w:rsidRPr="00441113">
        <w:rPr>
          <w:rFonts w:asciiTheme="minorHAnsi" w:hAnsiTheme="minorHAnsi"/>
          <w:b/>
          <w:sz w:val="28"/>
          <w:szCs w:val="28"/>
        </w:rPr>
        <w:tab/>
      </w:r>
    </w:p>
    <w:p w14:paraId="7595F846" w14:textId="77777777" w:rsidR="005A55FB" w:rsidRPr="00A84D09" w:rsidRDefault="005A55FB" w:rsidP="00A84D09">
      <w:pPr>
        <w:spacing w:line="276" w:lineRule="auto"/>
        <w:jc w:val="both"/>
        <w:rPr>
          <w:rFonts w:asciiTheme="minorHAnsi" w:hAnsiTheme="minorHAnsi"/>
        </w:rPr>
      </w:pPr>
      <w:r w:rsidRPr="00A84D09">
        <w:rPr>
          <w:rFonts w:asciiTheme="minorHAnsi" w:hAnsiTheme="minorHAnsi"/>
        </w:rPr>
        <w:t>Niepubliczna szkoła i placówka oświatowa ubiegająca się o wpis do ewidencji niepublicznych szkół i placówek</w:t>
      </w:r>
      <w:r w:rsidR="009F6321" w:rsidRPr="00A84D09">
        <w:rPr>
          <w:rFonts w:asciiTheme="minorHAnsi" w:hAnsiTheme="minorHAnsi"/>
        </w:rPr>
        <w:t xml:space="preserve"> </w:t>
      </w:r>
      <w:r w:rsidRPr="00A84D09">
        <w:rPr>
          <w:rFonts w:asciiTheme="minorHAnsi" w:hAnsiTheme="minorHAnsi"/>
        </w:rPr>
        <w:t xml:space="preserve">oświatowych </w:t>
      </w:r>
      <w:r w:rsidR="006901E8" w:rsidRPr="00A84D09">
        <w:rPr>
          <w:rFonts w:asciiTheme="minorHAnsi" w:hAnsiTheme="minorHAnsi"/>
        </w:rPr>
        <w:t>jest zobowiązana do złożenia następujących</w:t>
      </w:r>
      <w:r w:rsidR="00CB6893" w:rsidRPr="00A84D09">
        <w:rPr>
          <w:rFonts w:asciiTheme="minorHAnsi" w:hAnsiTheme="minorHAnsi"/>
        </w:rPr>
        <w:t xml:space="preserve"> dokumentów:</w:t>
      </w:r>
    </w:p>
    <w:p w14:paraId="15629749" w14:textId="77777777" w:rsidR="009E7FB4" w:rsidRPr="00A84D09" w:rsidRDefault="009E7FB4" w:rsidP="00A84D09">
      <w:pPr>
        <w:spacing w:line="276" w:lineRule="auto"/>
        <w:jc w:val="both"/>
        <w:rPr>
          <w:rFonts w:asciiTheme="minorHAnsi" w:hAnsiTheme="minorHAnsi"/>
        </w:rPr>
      </w:pPr>
    </w:p>
    <w:p w14:paraId="025276C2" w14:textId="77777777" w:rsidR="003054F0" w:rsidRPr="00441113" w:rsidRDefault="00441113" w:rsidP="00A84D09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441113">
        <w:rPr>
          <w:rFonts w:asciiTheme="minorHAnsi" w:hAnsiTheme="minorHAnsi"/>
          <w:b/>
          <w:sz w:val="28"/>
          <w:szCs w:val="28"/>
        </w:rPr>
        <w:t>WYMAGANE DOKUMENTY:</w:t>
      </w:r>
    </w:p>
    <w:p w14:paraId="30A29C89" w14:textId="2ABFC0DD" w:rsidR="008C4F0A" w:rsidRPr="00DE4662" w:rsidRDefault="00DE4662" w:rsidP="00DE466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3054F0" w:rsidRPr="00DE4662">
        <w:rPr>
          <w:rFonts w:asciiTheme="minorHAnsi" w:hAnsiTheme="minorHAnsi"/>
        </w:rPr>
        <w:t>głoszenie</w:t>
      </w:r>
      <w:r w:rsidR="005A55FB" w:rsidRPr="00DE4662">
        <w:rPr>
          <w:rFonts w:asciiTheme="minorHAnsi" w:hAnsiTheme="minorHAnsi"/>
        </w:rPr>
        <w:t xml:space="preserve"> do ewidencji szkół i placówek niepublicznych prowadzonej przez Starostę Pleszewskiego</w:t>
      </w:r>
      <w:r w:rsidR="003054F0" w:rsidRPr="00DE4662">
        <w:rPr>
          <w:rFonts w:asciiTheme="minorHAnsi" w:hAnsiTheme="minorHAnsi"/>
        </w:rPr>
        <w:t xml:space="preserve"> zawierające</w:t>
      </w:r>
      <w:r w:rsidR="005A55FB" w:rsidRPr="00DE4662">
        <w:rPr>
          <w:rFonts w:asciiTheme="minorHAnsi" w:hAnsiTheme="minorHAnsi"/>
        </w:rPr>
        <w:t>:</w:t>
      </w:r>
    </w:p>
    <w:p w14:paraId="695C061E" w14:textId="53446F49" w:rsidR="005A55FB" w:rsidRDefault="008743A2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oznaczenie osoby zamierzającej prowadzić </w:t>
      </w:r>
      <w:r w:rsidR="005A55FB" w:rsidRPr="00A84D09">
        <w:rPr>
          <w:rFonts w:asciiTheme="minorHAnsi" w:eastAsia="Times New Roman" w:hAnsiTheme="minorHAnsi" w:cs="Times New Roman"/>
          <w:bCs/>
          <w:iCs/>
          <w:lang w:eastAsia="ar-SA" w:bidi="ar-SA"/>
        </w:rPr>
        <w:t>szkoł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ę</w:t>
      </w:r>
      <w:r w:rsidR="005A55FB" w:rsidRPr="00A84D09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lub placówk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ę, jej miejsce zamieszkania lub siedziby;</w:t>
      </w:r>
    </w:p>
    <w:p w14:paraId="3382D76C" w14:textId="7C7612FD" w:rsidR="008743A2" w:rsidRDefault="008743A2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określenie odpowiednio typu lub rodzaju szkoły lub placówki oraz daty rozpoczęcia jej funkcjonowania, a w przypadku:</w:t>
      </w:r>
    </w:p>
    <w:p w14:paraId="3660D722" w14:textId="77777777" w:rsidR="008743A2" w:rsidRDefault="008743A2" w:rsidP="00DE4662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szkoły prowadzącej kształcenie zawodowe- nazw zawodów, w których szkoła będzie kształcić, zgodnych z nazwami zawodów określonych w klasyfikacji zawodów szkolnictwa branżowego albo w klasyfikacji zawodów szkolnictwa artystycznego,</w:t>
      </w:r>
    </w:p>
    <w:p w14:paraId="79A44A0F" w14:textId="2EBA289F" w:rsidR="008743A2" w:rsidRDefault="008743A2" w:rsidP="00DE4662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placówki albo centrum, o których mowa w art.2 pkt 4 ustawy z dnia 14 grudnia 2016 r. – Prawo oświatowe – formy pozaszkolnej, o której mowa w art.117 ust. 1 a ww. ustawy, którą placówka albo centrum będzie prowadzić,</w:t>
      </w:r>
    </w:p>
    <w:p w14:paraId="5B2546E8" w14:textId="5F3E3470" w:rsidR="008743A2" w:rsidRPr="008743A2" w:rsidRDefault="008743A2" w:rsidP="00DE4662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branżowego centrum umiejętności – wskazanie organizacji branżowej właściwej dla danej dziedziny zawodowej, z którą osoba zamierzająca prowadzić to centrum zawarła porozumienie, o której mowa w art.8 ust.3a ww. ustawy; do zgłoszenia dołącza się kopię porozumienia poświadczoną za zgodność z oryginałem;</w:t>
      </w:r>
      <w:r w:rsidRPr="008743A2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</w:t>
      </w:r>
    </w:p>
    <w:p w14:paraId="053BFD98" w14:textId="77777777" w:rsidR="008743A2" w:rsidRDefault="008743A2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w przypadku szkoły podstawowej lub liceum ogólnokształcącego – informację, czy szkoła jest przeznaczona dla dzieci i młodzieży czy dla dorosłych,</w:t>
      </w:r>
    </w:p>
    <w:p w14:paraId="6F10D453" w14:textId="77777777" w:rsidR="009E0E03" w:rsidRDefault="008743A2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w przypadku szkoły podstawowej – informację, czy w szkole będzie zorganizowany oddział przedszkolny lub oddział</w:t>
      </w:r>
      <w:r w:rsidR="009E0E03">
        <w:rPr>
          <w:rFonts w:asciiTheme="minorHAnsi" w:eastAsia="Times New Roman" w:hAnsiTheme="minorHAnsi" w:cs="Times New Roman"/>
          <w:bCs/>
          <w:iCs/>
          <w:lang w:eastAsia="ar-SA" w:bidi="ar-SA"/>
        </w:rPr>
        <w:t>y przedszkolne;</w:t>
      </w:r>
    </w:p>
    <w:p w14:paraId="3E3B102D" w14:textId="5B5DC31D" w:rsidR="009E0E03" w:rsidRDefault="009E0E03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wskazanie adresu siedziby szkoły lub placówki oraz innych lokalizacji prowadzenia zajęć dydaktycznych, wychowawczych i opiekuńczych, jeżeli ich utworzenie jest przewidywane, przy czym inne lokalizacje muszą znajdować się na terenie jednostki samorządu terytorialnego dokonującej wpisu do ewidencji, a w przypadku szkoły artystycznej na 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lastRenderedPageBreak/>
        <w:t>terenie tej samej miejscowości, a także informację o warunkach lokalowych zapewniających:</w:t>
      </w:r>
    </w:p>
    <w:p w14:paraId="72190580" w14:textId="6754681A" w:rsidR="009E0E03" w:rsidRDefault="009E0E03" w:rsidP="00DE4662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możliwość prowadzenia zajęć dydaktyczno-wychowawczych,</w:t>
      </w:r>
    </w:p>
    <w:p w14:paraId="0A626F70" w14:textId="61EA83E9" w:rsidR="009E0E03" w:rsidRDefault="009E0E03" w:rsidP="00DE4662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realizację innych zadań statutowych,</w:t>
      </w:r>
    </w:p>
    <w:p w14:paraId="6E120759" w14:textId="38C19F81" w:rsidR="009E0E03" w:rsidRDefault="009E0E03" w:rsidP="00DE4662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w przypadku szkoły prowadzącej kształcenie zawodowe, z wyjątkiem szkoły artystycznej – możliwość realizacji praktycznej nauki zawodu,</w:t>
      </w:r>
    </w:p>
    <w:p w14:paraId="6289D6A4" w14:textId="08F3C6C9" w:rsidR="009E0E03" w:rsidRDefault="009E0E03" w:rsidP="00DE4662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w przypadku placówki albo centrum, o których mowa w art.2 pkt ww. ustawy, prowadzących kształcenie zawodowe w formach pozaszkolnych, o których mowa w</w:t>
      </w:r>
      <w:r w:rsidR="00DE4662">
        <w:rPr>
          <w:rFonts w:asciiTheme="minorHAnsi" w:eastAsia="Times New Roman" w:hAnsiTheme="minorHAnsi" w:cs="Times New Roman"/>
          <w:bCs/>
          <w:iCs/>
          <w:lang w:eastAsia="ar-SA" w:bidi="ar-SA"/>
        </w:rPr>
        <w:t> 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art.117 ust.1a pkt 1 i 2  ww. ustawy – możliwość realizacji praktycznej nauki zawodu,</w:t>
      </w:r>
    </w:p>
    <w:p w14:paraId="3B76012D" w14:textId="0FC1E4CC" w:rsidR="00D5060A" w:rsidRPr="00D5060A" w:rsidRDefault="009E0E03" w:rsidP="00DE4662">
      <w:pPr>
        <w:pStyle w:val="Akapitzlist"/>
        <w:numPr>
          <w:ilvl w:val="0"/>
          <w:numId w:val="12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bezpieczne i higieniczne warunki nauki i pracy, spełniające wymagania określone w</w:t>
      </w:r>
      <w:r w:rsidR="00DE4662">
        <w:rPr>
          <w:rFonts w:asciiTheme="minorHAnsi" w:eastAsia="Times New Roman" w:hAnsiTheme="minorHAnsi" w:cs="Times New Roman"/>
          <w:bCs/>
          <w:iCs/>
          <w:lang w:eastAsia="ar-SA" w:bidi="ar-SA"/>
        </w:rPr>
        <w:t> 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przepisach w sprawie bezpieczeństwa i higieny w publicznych i niepublicznych szkołach i placówkach, przepisach o ochronie środowiska, przepisach o Państwowej Inspekcji Sanitarnej</w:t>
      </w:r>
      <w:r w:rsidR="00D5060A">
        <w:rPr>
          <w:rFonts w:asciiTheme="minorHAnsi" w:eastAsia="Times New Roman" w:hAnsiTheme="minorHAnsi" w:cs="Times New Roman"/>
          <w:bCs/>
          <w:iCs/>
          <w:lang w:eastAsia="ar-SA" w:bidi="ar-SA"/>
        </w:rPr>
        <w:t>, przepisach techniczno-budowlanych i przepisach o ochronie przeciwpożarowej; spełnienie tych wymagań potwierdza się przez dołączenie do zgłoszenia odpowiednio pozytywnej opinii właściwego państwowego inspektora sanitarnego oraz pozytywnej opinii komendanta powiatowego (miejskiego) Państwowej Straży Pożarnej;</w:t>
      </w:r>
    </w:p>
    <w:p w14:paraId="40F1CB1C" w14:textId="6E421040" w:rsidR="009E0E03" w:rsidRDefault="00D5060A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statut szkoły lub placówki;</w:t>
      </w:r>
    </w:p>
    <w:p w14:paraId="56D9E761" w14:textId="41E959A6" w:rsidR="00E00D2D" w:rsidRPr="00D5060A" w:rsidRDefault="00E00D2D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 w:rsidRPr="00D5060A">
        <w:rPr>
          <w:rFonts w:asciiTheme="minorHAnsi" w:eastAsia="Times New Roman" w:hAnsiTheme="minorHAnsi" w:cs="Times New Roman"/>
          <w:bCs/>
          <w:iCs/>
          <w:lang w:eastAsia="ar-SA" w:bidi="ar-SA"/>
        </w:rPr>
        <w:t>dane dotyczące kwalifikacji pracowników pedagogicznych i dyrektora, przewidzianych do</w:t>
      </w:r>
      <w:r w:rsidR="009F6321" w:rsidRPr="00D5060A">
        <w:rPr>
          <w:rFonts w:asciiTheme="minorHAnsi" w:eastAsia="Times New Roman" w:hAnsiTheme="minorHAnsi" w:cs="Times New Roman"/>
          <w:bCs/>
          <w:iCs/>
          <w:lang w:eastAsia="ar-SA" w:bidi="ar-SA"/>
        </w:rPr>
        <w:t> </w:t>
      </w:r>
      <w:r w:rsidRPr="00D5060A">
        <w:rPr>
          <w:rFonts w:asciiTheme="minorHAnsi" w:eastAsia="Times New Roman" w:hAnsiTheme="minorHAnsi" w:cs="Times New Roman"/>
          <w:bCs/>
          <w:iCs/>
          <w:lang w:eastAsia="ar-SA" w:bidi="ar-SA"/>
        </w:rPr>
        <w:t>zatrudnienia</w:t>
      </w:r>
      <w:r w:rsidR="00D5060A" w:rsidRPr="00D5060A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w szkole lub placówce;</w:t>
      </w:r>
    </w:p>
    <w:p w14:paraId="7D29C8D0" w14:textId="4645D8C4" w:rsidR="00D5060A" w:rsidRDefault="00D5060A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zobowiązanie do przestrzegania wymagań określonych odpowiednio w:</w:t>
      </w:r>
    </w:p>
    <w:p w14:paraId="39983E03" w14:textId="372ED7D1" w:rsidR="00D5060A" w:rsidRDefault="00D5060A" w:rsidP="00DE4662">
      <w:pPr>
        <w:pStyle w:val="Akapitzlist"/>
        <w:numPr>
          <w:ilvl w:val="0"/>
          <w:numId w:val="11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art.14 ust.3 ww. ustawy – w przypadku szkoły niepublicznej niebędącej szkołą artystyczną,</w:t>
      </w:r>
    </w:p>
    <w:p w14:paraId="3D548FE6" w14:textId="00FC8705" w:rsidR="00D5060A" w:rsidRPr="00D5060A" w:rsidRDefault="00D5060A" w:rsidP="00DE4662">
      <w:pPr>
        <w:pStyle w:val="Akapitzlist"/>
        <w:numPr>
          <w:ilvl w:val="0"/>
          <w:numId w:val="11"/>
        </w:numPr>
        <w:autoSpaceDE w:val="0"/>
        <w:spacing w:line="276" w:lineRule="auto"/>
        <w:ind w:left="709" w:hanging="283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art.14 ust.4 ww. ustawy – w przypadku niepublicznej szkoły artystycznej realizującej kształcenie ogólne, której z dniem rozpoczęcia działalności mają być nadane uprawnienia publicznej szkoły artystycznej;</w:t>
      </w:r>
    </w:p>
    <w:p w14:paraId="50919DE1" w14:textId="4BED77F5" w:rsidR="00D5060A" w:rsidRDefault="00D5060A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w przypadku szkoły, o której mowa w art.</w:t>
      </w:r>
      <w:r w:rsidR="00DE4662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178 ust.1  ww. ustawy – informację o zgodzie ministra właściwego do spraw oświaty i wychowania na założenie lub</w:t>
      </w:r>
      <w:r w:rsidR="00C37E14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prowadzenie szkoły niepublicznej, która nie spełnia warunków określonych w art.</w:t>
      </w:r>
      <w:r w:rsidR="00DE4662">
        <w:rPr>
          <w:rFonts w:asciiTheme="minorHAnsi" w:eastAsia="Times New Roman" w:hAnsiTheme="minorHAnsi" w:cs="Times New Roman"/>
          <w:bCs/>
          <w:iCs/>
          <w:lang w:eastAsia="ar-SA" w:bidi="ar-SA"/>
        </w:rPr>
        <w:t xml:space="preserve"> </w:t>
      </w:r>
      <w:r w:rsidR="00C37E14">
        <w:rPr>
          <w:rFonts w:asciiTheme="minorHAnsi" w:eastAsia="Times New Roman" w:hAnsiTheme="minorHAnsi" w:cs="Times New Roman"/>
          <w:bCs/>
          <w:iCs/>
          <w:lang w:eastAsia="ar-SA" w:bidi="ar-SA"/>
        </w:rPr>
        <w:t>14 ust.3 ww. ustawy;</w:t>
      </w:r>
    </w:p>
    <w:p w14:paraId="73BAAD89" w14:textId="07138194" w:rsidR="00C37E14" w:rsidRDefault="00C37E14" w:rsidP="00DE466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>
        <w:rPr>
          <w:rFonts w:asciiTheme="minorHAnsi" w:eastAsia="Times New Roman" w:hAnsiTheme="minorHAnsi" w:cs="Times New Roman"/>
          <w:bCs/>
          <w:iCs/>
          <w:lang w:eastAsia="ar-SA" w:bidi="ar-SA"/>
        </w:rPr>
        <w:t>dane niezbędne do wpisania szkoły lub placówki do krajowego rejestru urzędowego podmiotów gospodarki narodowej.</w:t>
      </w:r>
    </w:p>
    <w:p w14:paraId="6711F46E" w14:textId="63867DE2" w:rsidR="00D5060A" w:rsidRPr="00D5060A" w:rsidRDefault="00D5060A" w:rsidP="00D5060A">
      <w:pPr>
        <w:pStyle w:val="Akapitzlist"/>
        <w:autoSpaceDE w:val="0"/>
        <w:spacing w:line="276" w:lineRule="auto"/>
        <w:ind w:left="1080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</w:p>
    <w:p w14:paraId="23647A3D" w14:textId="77777777" w:rsidR="0034512E" w:rsidRPr="00441113" w:rsidRDefault="00441113" w:rsidP="00A84D09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</w:pPr>
      <w:r w:rsidRPr="00441113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>OPŁATY:</w:t>
      </w:r>
      <w:r w:rsidRPr="00441113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60B23C37" w14:textId="77777777" w:rsidR="00CB6893" w:rsidRPr="00A84D09" w:rsidRDefault="0034512E" w:rsidP="00A84D09">
      <w:pPr>
        <w:spacing w:line="276" w:lineRule="auto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 w:rsidRPr="00A84D09">
        <w:rPr>
          <w:rFonts w:asciiTheme="minorHAnsi" w:eastAsia="Times New Roman" w:hAnsiTheme="minorHAnsi" w:cs="Times New Roman"/>
          <w:bCs/>
          <w:iCs/>
          <w:lang w:eastAsia="ar-SA" w:bidi="ar-SA"/>
        </w:rPr>
        <w:t>B</w:t>
      </w:r>
      <w:r w:rsidR="004D0330" w:rsidRPr="00A84D09">
        <w:rPr>
          <w:rFonts w:asciiTheme="minorHAnsi" w:eastAsia="Times New Roman" w:hAnsiTheme="minorHAnsi" w:cs="Times New Roman"/>
          <w:bCs/>
          <w:iCs/>
          <w:lang w:eastAsia="ar-SA" w:bidi="ar-SA"/>
        </w:rPr>
        <w:t>rak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.</w:t>
      </w:r>
    </w:p>
    <w:p w14:paraId="30BD03D1" w14:textId="77777777" w:rsidR="009F6321" w:rsidRPr="00A84D09" w:rsidRDefault="009F6321" w:rsidP="00A84D09">
      <w:pPr>
        <w:autoSpaceDE w:val="0"/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lang w:eastAsia="ar-SA" w:bidi="ar-SA"/>
        </w:rPr>
      </w:pPr>
    </w:p>
    <w:p w14:paraId="5E4829BD" w14:textId="77777777" w:rsidR="0034512E" w:rsidRPr="00441113" w:rsidRDefault="00441113" w:rsidP="00A84D09">
      <w:pPr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</w:pPr>
      <w:r w:rsidRPr="00441113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>CZAS ZAŁATWIENIA SPRAWY:</w:t>
      </w:r>
      <w:r w:rsidRPr="00441113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11761613" w14:textId="77777777" w:rsidR="00E00D2D" w:rsidRPr="00A84D09" w:rsidRDefault="00EC51FE" w:rsidP="00A84D09">
      <w:pPr>
        <w:spacing w:line="276" w:lineRule="auto"/>
        <w:jc w:val="both"/>
        <w:rPr>
          <w:rFonts w:asciiTheme="minorHAnsi" w:eastAsia="Arial Narrow" w:hAnsiTheme="minorHAnsi" w:cs="Times New Roman"/>
          <w:bCs/>
          <w:iCs/>
          <w:lang w:eastAsia="ar-SA" w:bidi="ar-SA"/>
        </w:rPr>
      </w:pPr>
      <w:r w:rsidRPr="00A84D09">
        <w:rPr>
          <w:rFonts w:asciiTheme="minorHAnsi" w:eastAsia="Arial Narrow" w:hAnsiTheme="minorHAnsi" w:cs="Times New Roman"/>
          <w:bCs/>
          <w:iCs/>
          <w:lang w:eastAsia="ar-SA" w:bidi="ar-SA"/>
        </w:rPr>
        <w:t>30 dni od daty złożenia wniosku</w:t>
      </w:r>
      <w:r w:rsidR="0034512E">
        <w:rPr>
          <w:rFonts w:asciiTheme="minorHAnsi" w:eastAsia="Arial Narrow" w:hAnsiTheme="minorHAnsi" w:cs="Times New Roman"/>
          <w:bCs/>
          <w:iCs/>
          <w:lang w:eastAsia="ar-SA" w:bidi="ar-SA"/>
        </w:rPr>
        <w:t>.</w:t>
      </w:r>
    </w:p>
    <w:p w14:paraId="7A398548" w14:textId="77777777" w:rsidR="00CB6893" w:rsidRPr="00A84D09" w:rsidRDefault="00CB6893" w:rsidP="00A84D09">
      <w:pPr>
        <w:autoSpaceDE w:val="0"/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lang w:eastAsia="ar-SA" w:bidi="ar-SA"/>
        </w:rPr>
      </w:pPr>
    </w:p>
    <w:p w14:paraId="0BBB05B5" w14:textId="125EBA46" w:rsidR="0034512E" w:rsidRPr="00441113" w:rsidRDefault="00441113" w:rsidP="00A84D09">
      <w:pPr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</w:pPr>
      <w:r w:rsidRPr="00441113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>TRYB ODWOŁAWCZY:</w:t>
      </w:r>
      <w:r w:rsidRPr="00441113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20D6AF9F" w14:textId="77777777" w:rsidR="00CB6893" w:rsidRPr="00A84D09" w:rsidRDefault="009E7FB4" w:rsidP="00A84D09">
      <w:pPr>
        <w:spacing w:line="276" w:lineRule="auto"/>
        <w:jc w:val="both"/>
        <w:rPr>
          <w:rFonts w:asciiTheme="minorHAnsi" w:eastAsia="Arial Narrow" w:hAnsiTheme="minorHAnsi" w:cs="Times New Roman"/>
          <w:bCs/>
          <w:iCs/>
          <w:lang w:eastAsia="ar-SA" w:bidi="ar-SA"/>
        </w:rPr>
      </w:pPr>
      <w:r w:rsidRPr="00A84D09">
        <w:rPr>
          <w:rFonts w:asciiTheme="minorHAnsi" w:eastAsia="Arial Narrow" w:hAnsiTheme="minorHAnsi" w:cs="Times New Roman"/>
          <w:bCs/>
          <w:iCs/>
          <w:lang w:eastAsia="ar-SA" w:bidi="ar-SA"/>
        </w:rPr>
        <w:t>nie przysługuje odwołanie</w:t>
      </w:r>
      <w:r w:rsidR="0034512E">
        <w:rPr>
          <w:rFonts w:asciiTheme="minorHAnsi" w:eastAsia="Arial Narrow" w:hAnsiTheme="minorHAnsi" w:cs="Times New Roman"/>
          <w:bCs/>
          <w:iCs/>
          <w:lang w:eastAsia="ar-SA" w:bidi="ar-SA"/>
        </w:rPr>
        <w:t>.</w:t>
      </w:r>
    </w:p>
    <w:p w14:paraId="671C2972" w14:textId="77777777" w:rsidR="00EC51FE" w:rsidRPr="00A84D09" w:rsidRDefault="00EC51FE" w:rsidP="00A84D09">
      <w:pPr>
        <w:autoSpaceDE w:val="0"/>
        <w:spacing w:line="276" w:lineRule="auto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</w:p>
    <w:p w14:paraId="3E6EED94" w14:textId="77777777" w:rsidR="00E27237" w:rsidRPr="00441113" w:rsidRDefault="00441113" w:rsidP="00A84D09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</w:pPr>
      <w:r w:rsidRPr="00441113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lastRenderedPageBreak/>
        <w:t>PODSTAWA PRAWNA:</w:t>
      </w:r>
      <w:r w:rsidRPr="00441113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0D83DED6" w14:textId="558B6DE2" w:rsidR="00C37E14" w:rsidRPr="006F6F8E" w:rsidRDefault="00C37E14" w:rsidP="00C37E14">
      <w:pPr>
        <w:spacing w:line="276" w:lineRule="auto"/>
        <w:jc w:val="both"/>
        <w:rPr>
          <w:rFonts w:ascii="Calibri" w:eastAsia="Times New Roman" w:hAnsi="Calibri" w:cs="Times New Roman"/>
          <w:bCs/>
          <w:lang w:eastAsia="ar-SA" w:bidi="ar-SA"/>
        </w:rPr>
      </w:pPr>
      <w:r w:rsidRPr="006F6F8E">
        <w:rPr>
          <w:rFonts w:ascii="Calibri" w:eastAsia="Times New Roman" w:hAnsi="Calibri" w:cs="Times New Roman"/>
          <w:bCs/>
          <w:lang w:eastAsia="ar-SA" w:bidi="ar-SA"/>
        </w:rPr>
        <w:t>Ustawa z dnia 14 grudnia 2016 r. – Prawo oświatowe (tekst jednolity Dz.U. z 2024 r.,  poz.</w:t>
      </w:r>
      <w:r w:rsidR="00DE4662">
        <w:rPr>
          <w:rFonts w:ascii="Calibri" w:eastAsia="Times New Roman" w:hAnsi="Calibri" w:cs="Times New Roman"/>
          <w:bCs/>
          <w:lang w:eastAsia="ar-SA" w:bidi="ar-SA"/>
        </w:rPr>
        <w:t xml:space="preserve"> 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>737 ze zm.)</w:t>
      </w:r>
    </w:p>
    <w:p w14:paraId="6803FFF3" w14:textId="77777777" w:rsidR="00E27237" w:rsidRPr="00C37E14" w:rsidRDefault="00E27237" w:rsidP="00A84D09">
      <w:pPr>
        <w:spacing w:line="276" w:lineRule="auto"/>
        <w:jc w:val="both"/>
        <w:rPr>
          <w:rFonts w:asciiTheme="minorHAnsi" w:eastAsia="Times New Roman" w:hAnsiTheme="minorHAnsi" w:cs="Times New Roman"/>
          <w:bCs/>
          <w:lang w:eastAsia="ar-SA" w:bidi="ar-SA"/>
        </w:rPr>
      </w:pPr>
    </w:p>
    <w:p w14:paraId="7C7F0D67" w14:textId="77777777" w:rsidR="00E27237" w:rsidRPr="00441113" w:rsidRDefault="00441113" w:rsidP="00A84D09">
      <w:pPr>
        <w:spacing w:line="276" w:lineRule="auto"/>
        <w:jc w:val="both"/>
        <w:rPr>
          <w:rFonts w:asciiTheme="minorHAnsi" w:eastAsia="Times New Roman" w:hAnsiTheme="minorHAnsi" w:cs="Times New Roman"/>
          <w:b/>
          <w:sz w:val="28"/>
          <w:szCs w:val="28"/>
        </w:rPr>
      </w:pPr>
      <w:r w:rsidRPr="00441113">
        <w:rPr>
          <w:rFonts w:asciiTheme="minorHAnsi" w:eastAsia="Times New Roman" w:hAnsiTheme="minorHAnsi" w:cs="Times New Roman"/>
          <w:b/>
          <w:sz w:val="28"/>
          <w:szCs w:val="28"/>
        </w:rPr>
        <w:t>INNE INFORMACJE:</w:t>
      </w:r>
      <w:r w:rsidRPr="00441113">
        <w:rPr>
          <w:rFonts w:asciiTheme="minorHAnsi" w:eastAsia="Times New Roman" w:hAnsiTheme="minorHAnsi" w:cs="Times New Roman"/>
          <w:b/>
          <w:sz w:val="28"/>
          <w:szCs w:val="28"/>
        </w:rPr>
        <w:tab/>
      </w:r>
    </w:p>
    <w:p w14:paraId="4D43BDD6" w14:textId="61035476" w:rsidR="00C37E14" w:rsidRPr="006F6F8E" w:rsidRDefault="007114D5" w:rsidP="00C37E14">
      <w:pPr>
        <w:spacing w:line="276" w:lineRule="auto"/>
        <w:jc w:val="both"/>
        <w:rPr>
          <w:rFonts w:ascii="Calibri" w:hAnsi="Calibri"/>
        </w:rPr>
      </w:pPr>
      <w:r w:rsidRPr="00A84D09">
        <w:rPr>
          <w:rFonts w:asciiTheme="minorHAnsi" w:eastAsia="Times New Roman" w:hAnsiTheme="minorHAnsi" w:cs="Times New Roman"/>
        </w:rPr>
        <w:t>Placówka może zostać wykreślona z ewidencji w</w:t>
      </w:r>
      <w:r w:rsidR="009F6321" w:rsidRPr="00A84D09">
        <w:rPr>
          <w:rFonts w:asciiTheme="minorHAnsi" w:eastAsia="Times New Roman" w:hAnsiTheme="minorHAnsi" w:cs="Times New Roman"/>
        </w:rPr>
        <w:t> </w:t>
      </w:r>
      <w:r w:rsidRPr="00A84D09">
        <w:rPr>
          <w:rFonts w:asciiTheme="minorHAnsi" w:eastAsia="Times New Roman" w:hAnsiTheme="minorHAnsi" w:cs="Times New Roman"/>
        </w:rPr>
        <w:t xml:space="preserve">przypadkach określonych </w:t>
      </w:r>
      <w:r w:rsidR="00C37E14" w:rsidRPr="00910AD0">
        <w:rPr>
          <w:rFonts w:ascii="Calibri" w:hAnsi="Calibri"/>
          <w:bCs/>
        </w:rPr>
        <w:t xml:space="preserve">w art. </w:t>
      </w:r>
      <w:r w:rsidR="00C37E14">
        <w:rPr>
          <w:rFonts w:ascii="Calibri" w:hAnsi="Calibri"/>
          <w:bCs/>
        </w:rPr>
        <w:t>169</w:t>
      </w:r>
      <w:r w:rsidR="00C37E14" w:rsidRPr="00910AD0">
        <w:rPr>
          <w:rFonts w:ascii="Calibri" w:hAnsi="Calibri"/>
          <w:bCs/>
        </w:rPr>
        <w:t xml:space="preserve"> ust. 1 </w:t>
      </w:r>
      <w:r w:rsidR="00C37E14">
        <w:rPr>
          <w:rFonts w:ascii="Calibri" w:hAnsi="Calibri"/>
          <w:bCs/>
        </w:rPr>
        <w:t xml:space="preserve">pkt 1-6 </w:t>
      </w:r>
      <w:r w:rsidR="00C37E14" w:rsidRPr="00910AD0">
        <w:rPr>
          <w:rFonts w:ascii="Calibri" w:hAnsi="Calibri"/>
          <w:bCs/>
        </w:rPr>
        <w:t xml:space="preserve">ustawy </w:t>
      </w:r>
      <w:r w:rsidR="00C37E14" w:rsidRPr="006F6F8E">
        <w:rPr>
          <w:rFonts w:ascii="Calibri" w:eastAsia="Times New Roman" w:hAnsi="Calibri" w:cs="Times New Roman"/>
          <w:bCs/>
          <w:lang w:eastAsia="ar-SA" w:bidi="ar-SA"/>
        </w:rPr>
        <w:t>z dnia 14 grudnia 2016 r. – Prawo oświatowe  (tekst jednolity Dz.U. z 2024 r.,  poz.</w:t>
      </w:r>
      <w:r w:rsidR="00DE4662">
        <w:rPr>
          <w:rFonts w:ascii="Calibri" w:eastAsia="Times New Roman" w:hAnsi="Calibri" w:cs="Times New Roman"/>
          <w:bCs/>
          <w:lang w:eastAsia="ar-SA" w:bidi="ar-SA"/>
        </w:rPr>
        <w:t xml:space="preserve"> </w:t>
      </w:r>
      <w:r w:rsidR="00C37E14" w:rsidRPr="006F6F8E">
        <w:rPr>
          <w:rFonts w:ascii="Calibri" w:eastAsia="Times New Roman" w:hAnsi="Calibri" w:cs="Times New Roman"/>
          <w:bCs/>
          <w:lang w:eastAsia="ar-SA" w:bidi="ar-SA"/>
        </w:rPr>
        <w:t>737 ze zm.)</w:t>
      </w:r>
    </w:p>
    <w:p w14:paraId="3132197C" w14:textId="3AD686CC" w:rsidR="00D85D7E" w:rsidRPr="00E27237" w:rsidRDefault="00D85D7E" w:rsidP="00A84D09">
      <w:pPr>
        <w:spacing w:line="276" w:lineRule="auto"/>
        <w:jc w:val="both"/>
        <w:rPr>
          <w:rFonts w:asciiTheme="minorHAnsi" w:eastAsia="Times New Roman" w:hAnsiTheme="minorHAnsi" w:cs="Times New Roman"/>
          <w:b/>
        </w:rPr>
      </w:pPr>
    </w:p>
    <w:sectPr w:rsidR="00D85D7E" w:rsidRPr="00E27237" w:rsidSect="00D8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FFFFFF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74673"/>
    <w:multiLevelType w:val="hybridMultilevel"/>
    <w:tmpl w:val="556A1372"/>
    <w:lvl w:ilvl="0" w:tplc="6E0AEF56">
      <w:start w:val="1"/>
      <w:numFmt w:val="lowerLetter"/>
      <w:lvlText w:val="%1)"/>
      <w:lvlJc w:val="left"/>
      <w:pPr>
        <w:ind w:left="786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73078"/>
    <w:multiLevelType w:val="hybridMultilevel"/>
    <w:tmpl w:val="C3AAE1B6"/>
    <w:lvl w:ilvl="0" w:tplc="6AE697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422830"/>
    <w:multiLevelType w:val="hybridMultilevel"/>
    <w:tmpl w:val="FE48DC6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44D3"/>
    <w:multiLevelType w:val="hybridMultilevel"/>
    <w:tmpl w:val="4A68CD04"/>
    <w:lvl w:ilvl="0" w:tplc="F7087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B0526"/>
    <w:multiLevelType w:val="hybridMultilevel"/>
    <w:tmpl w:val="60C60C82"/>
    <w:lvl w:ilvl="0" w:tplc="3FD41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51C24"/>
    <w:multiLevelType w:val="hybridMultilevel"/>
    <w:tmpl w:val="3296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06DAE"/>
    <w:multiLevelType w:val="hybridMultilevel"/>
    <w:tmpl w:val="FDEA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615E8"/>
    <w:multiLevelType w:val="hybridMultilevel"/>
    <w:tmpl w:val="83F24E8C"/>
    <w:lvl w:ilvl="0" w:tplc="AECC6038">
      <w:start w:val="1"/>
      <w:numFmt w:val="decimal"/>
      <w:lvlText w:val="%1)"/>
      <w:lvlJc w:val="left"/>
      <w:pPr>
        <w:ind w:left="3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5F30FE7"/>
    <w:multiLevelType w:val="hybridMultilevel"/>
    <w:tmpl w:val="C5D6461E"/>
    <w:lvl w:ilvl="0" w:tplc="E3C81EFA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61FB25C1"/>
    <w:multiLevelType w:val="hybridMultilevel"/>
    <w:tmpl w:val="093EFCE8"/>
    <w:lvl w:ilvl="0" w:tplc="66AA2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C649C"/>
    <w:multiLevelType w:val="hybridMultilevel"/>
    <w:tmpl w:val="47BEB786"/>
    <w:lvl w:ilvl="0" w:tplc="19D8E312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6C8C01CB"/>
    <w:multiLevelType w:val="hybridMultilevel"/>
    <w:tmpl w:val="0B4A6F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1000386">
    <w:abstractNumId w:val="11"/>
  </w:num>
  <w:num w:numId="2" w16cid:durableId="1831557438">
    <w:abstractNumId w:val="1"/>
  </w:num>
  <w:num w:numId="3" w16cid:durableId="672027977">
    <w:abstractNumId w:val="0"/>
  </w:num>
  <w:num w:numId="4" w16cid:durableId="827094348">
    <w:abstractNumId w:val="9"/>
  </w:num>
  <w:num w:numId="5" w16cid:durableId="1931963800">
    <w:abstractNumId w:val="8"/>
  </w:num>
  <w:num w:numId="6" w16cid:durableId="1329289242">
    <w:abstractNumId w:val="3"/>
  </w:num>
  <w:num w:numId="7" w16cid:durableId="1470903634">
    <w:abstractNumId w:val="6"/>
  </w:num>
  <w:num w:numId="8" w16cid:durableId="711660277">
    <w:abstractNumId w:val="7"/>
  </w:num>
  <w:num w:numId="9" w16cid:durableId="885944451">
    <w:abstractNumId w:val="10"/>
  </w:num>
  <w:num w:numId="10" w16cid:durableId="940534157">
    <w:abstractNumId w:val="5"/>
  </w:num>
  <w:num w:numId="11" w16cid:durableId="2080903366">
    <w:abstractNumId w:val="2"/>
  </w:num>
  <w:num w:numId="12" w16cid:durableId="2086418651">
    <w:abstractNumId w:val="12"/>
  </w:num>
  <w:num w:numId="13" w16cid:durableId="1491826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0A"/>
    <w:rsid w:val="0000354F"/>
    <w:rsid w:val="000C2890"/>
    <w:rsid w:val="00110893"/>
    <w:rsid w:val="00117DDC"/>
    <w:rsid w:val="001772DF"/>
    <w:rsid w:val="001C0695"/>
    <w:rsid w:val="002616FF"/>
    <w:rsid w:val="002D18E9"/>
    <w:rsid w:val="003054F0"/>
    <w:rsid w:val="00322E68"/>
    <w:rsid w:val="003324ED"/>
    <w:rsid w:val="0034512E"/>
    <w:rsid w:val="00352134"/>
    <w:rsid w:val="00370DE4"/>
    <w:rsid w:val="00373096"/>
    <w:rsid w:val="00441113"/>
    <w:rsid w:val="00444BF1"/>
    <w:rsid w:val="00466EEC"/>
    <w:rsid w:val="004A7310"/>
    <w:rsid w:val="004D0330"/>
    <w:rsid w:val="00527DBF"/>
    <w:rsid w:val="00582CC8"/>
    <w:rsid w:val="00594780"/>
    <w:rsid w:val="005A3CCA"/>
    <w:rsid w:val="005A55FB"/>
    <w:rsid w:val="005A740D"/>
    <w:rsid w:val="005D490B"/>
    <w:rsid w:val="006117E6"/>
    <w:rsid w:val="00643ED0"/>
    <w:rsid w:val="00655098"/>
    <w:rsid w:val="006901E8"/>
    <w:rsid w:val="007114D5"/>
    <w:rsid w:val="00740F4C"/>
    <w:rsid w:val="0081060F"/>
    <w:rsid w:val="008120DE"/>
    <w:rsid w:val="00860A75"/>
    <w:rsid w:val="00866EA0"/>
    <w:rsid w:val="008743A2"/>
    <w:rsid w:val="008C4F0A"/>
    <w:rsid w:val="008D73B7"/>
    <w:rsid w:val="00963939"/>
    <w:rsid w:val="0098722E"/>
    <w:rsid w:val="009A166B"/>
    <w:rsid w:val="009A7E60"/>
    <w:rsid w:val="009E0E03"/>
    <w:rsid w:val="009E7FB4"/>
    <w:rsid w:val="009F148D"/>
    <w:rsid w:val="009F6321"/>
    <w:rsid w:val="00A141CE"/>
    <w:rsid w:val="00A14B24"/>
    <w:rsid w:val="00A43348"/>
    <w:rsid w:val="00A84D09"/>
    <w:rsid w:val="00AB6E42"/>
    <w:rsid w:val="00B642B5"/>
    <w:rsid w:val="00BC6E22"/>
    <w:rsid w:val="00C25D04"/>
    <w:rsid w:val="00C37E14"/>
    <w:rsid w:val="00C751D8"/>
    <w:rsid w:val="00CB6893"/>
    <w:rsid w:val="00CC2589"/>
    <w:rsid w:val="00CC7379"/>
    <w:rsid w:val="00D5060A"/>
    <w:rsid w:val="00D608D7"/>
    <w:rsid w:val="00D74420"/>
    <w:rsid w:val="00D85D7E"/>
    <w:rsid w:val="00DE4662"/>
    <w:rsid w:val="00E00D2D"/>
    <w:rsid w:val="00E12DBF"/>
    <w:rsid w:val="00E27237"/>
    <w:rsid w:val="00E40259"/>
    <w:rsid w:val="00EC51FE"/>
    <w:rsid w:val="00ED7ECC"/>
    <w:rsid w:val="00F47F33"/>
    <w:rsid w:val="00F623CF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FA3"/>
  <w15:docId w15:val="{9312C367-31EE-47B7-BCB9-F4D255C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F0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F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55FB"/>
    <w:pPr>
      <w:ind w:left="720"/>
      <w:contextualSpacing/>
    </w:pPr>
  </w:style>
  <w:style w:type="character" w:customStyle="1" w:styleId="WW8Num1z1">
    <w:name w:val="WW8Num1z1"/>
    <w:rsid w:val="00E00D2D"/>
    <w:rPr>
      <w:b/>
    </w:rPr>
  </w:style>
  <w:style w:type="paragraph" w:styleId="Tekstpodstawowy">
    <w:name w:val="Body Text"/>
    <w:basedOn w:val="Normalny"/>
    <w:link w:val="TekstpodstawowyZnak"/>
    <w:semiHidden/>
    <w:rsid w:val="00FB72C6"/>
    <w:pPr>
      <w:widowControl/>
      <w:jc w:val="both"/>
    </w:pPr>
    <w:rPr>
      <w:rFonts w:ascii="Comic Sans MS" w:eastAsia="Times New Roman" w:hAnsi="Comic Sans MS" w:cs="Times New Roman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2C6"/>
    <w:rPr>
      <w:rFonts w:ascii="Comic Sans MS" w:eastAsia="Times New Roman" w:hAnsi="Comic Sans MS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B72C6"/>
    <w:pPr>
      <w:widowControl/>
      <w:jc w:val="center"/>
    </w:pPr>
    <w:rPr>
      <w:rFonts w:eastAsia="Times New Roman" w:cs="Times New Roman"/>
      <w:b/>
      <w:bCs/>
      <w:sz w:val="28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B72C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B72C6"/>
    <w:pPr>
      <w:widowControl/>
      <w:ind w:firstLine="708"/>
      <w:jc w:val="both"/>
    </w:pPr>
    <w:rPr>
      <w:rFonts w:eastAsia="Times New Roman" w:cs="Times New Roman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7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2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72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cja@powiatples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Spychaj</dc:creator>
  <cp:lastModifiedBy>Hanna Lis</cp:lastModifiedBy>
  <cp:revision>6</cp:revision>
  <dcterms:created xsi:type="dcterms:W3CDTF">2025-02-07T09:37:00Z</dcterms:created>
  <dcterms:modified xsi:type="dcterms:W3CDTF">2025-02-12T08:07:00Z</dcterms:modified>
</cp:coreProperties>
</file>