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DA11" w14:textId="7E596019" w:rsidR="000B44BF" w:rsidRPr="00526223" w:rsidRDefault="000B44BF" w:rsidP="000B44BF">
      <w:pPr>
        <w:spacing w:line="360" w:lineRule="auto"/>
        <w:ind w:left="7080" w:firstLine="708"/>
        <w:rPr>
          <w:rFonts w:ascii="Calibri" w:eastAsia="Calibri" w:hAnsi="Calibri" w:cs="Arial"/>
          <w:color w:val="auto"/>
          <w:sz w:val="21"/>
          <w:szCs w:val="21"/>
        </w:rPr>
      </w:pPr>
      <w:r w:rsidRPr="00526223">
        <w:rPr>
          <w:rFonts w:ascii="Calibri" w:eastAsia="Calibri" w:hAnsi="Calibri" w:cs="Arial"/>
          <w:color w:val="auto"/>
          <w:sz w:val="21"/>
          <w:szCs w:val="21"/>
        </w:rPr>
        <w:t xml:space="preserve">Załącznik nr </w:t>
      </w:r>
      <w:r w:rsidR="0075076B">
        <w:rPr>
          <w:rFonts w:ascii="Calibri" w:eastAsia="Calibri" w:hAnsi="Calibri" w:cs="Arial"/>
          <w:color w:val="auto"/>
          <w:sz w:val="21"/>
          <w:szCs w:val="21"/>
        </w:rPr>
        <w:t>4</w:t>
      </w:r>
    </w:p>
    <w:p w14:paraId="39E463DE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/>
          <w:color w:val="auto"/>
          <w:sz w:val="21"/>
          <w:szCs w:val="21"/>
        </w:rPr>
      </w:pPr>
      <w:r w:rsidRPr="00526223">
        <w:rPr>
          <w:rFonts w:ascii="Calibri" w:eastAsia="Calibri" w:hAnsi="Calibri" w:cs="Arial"/>
          <w:b/>
          <w:color w:val="auto"/>
          <w:sz w:val="21"/>
          <w:szCs w:val="21"/>
        </w:rPr>
        <w:t>Zamawiający:</w:t>
      </w:r>
    </w:p>
    <w:p w14:paraId="09D7FD24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 w:rsidRPr="0039111B">
        <w:rPr>
          <w:rFonts w:ascii="Calibri" w:eastAsia="Calibri" w:hAnsi="Calibri" w:cs="Arial"/>
          <w:bCs/>
          <w:color w:val="auto"/>
          <w:sz w:val="21"/>
          <w:szCs w:val="21"/>
        </w:rPr>
        <w:t>Powiat Pleszewski</w:t>
      </w:r>
    </w:p>
    <w:p w14:paraId="3E170680" w14:textId="7791BE16" w:rsidR="000B44BF" w:rsidRPr="0039111B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>
        <w:rPr>
          <w:rFonts w:ascii="Calibri" w:eastAsia="Calibri" w:hAnsi="Calibri" w:cs="Arial"/>
          <w:bCs/>
          <w:color w:val="auto"/>
          <w:sz w:val="21"/>
          <w:szCs w:val="21"/>
        </w:rPr>
        <w:t>ul. Poznańska 79, 63</w:t>
      </w:r>
      <w:r w:rsidR="00140F77">
        <w:rPr>
          <w:rFonts w:ascii="Calibri" w:eastAsia="Calibri" w:hAnsi="Calibri" w:cs="Arial"/>
          <w:bCs/>
          <w:color w:val="auto"/>
          <w:sz w:val="21"/>
          <w:szCs w:val="21"/>
        </w:rPr>
        <w:t>-</w:t>
      </w:r>
      <w:r>
        <w:rPr>
          <w:rFonts w:ascii="Calibri" w:eastAsia="Calibri" w:hAnsi="Calibri" w:cs="Arial"/>
          <w:bCs/>
          <w:color w:val="auto"/>
          <w:sz w:val="21"/>
          <w:szCs w:val="21"/>
        </w:rPr>
        <w:t>300 Pleszew</w:t>
      </w:r>
    </w:p>
    <w:p w14:paraId="14612DBA" w14:textId="77777777" w:rsidR="000B44BF" w:rsidRPr="00526223" w:rsidRDefault="000B44BF" w:rsidP="000B44BF">
      <w:pPr>
        <w:rPr>
          <w:rFonts w:ascii="Arial" w:eastAsia="Calibri" w:hAnsi="Arial" w:cs="Arial"/>
          <w:b/>
          <w:color w:val="auto"/>
          <w:sz w:val="21"/>
          <w:szCs w:val="21"/>
        </w:rPr>
      </w:pP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</w:p>
    <w:p w14:paraId="6F23E826" w14:textId="77777777" w:rsidR="000B44BF" w:rsidRDefault="000B44BF" w:rsidP="000B44BF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F8DE0C1" w14:textId="77777777" w:rsidR="000B44BF" w:rsidRPr="00526223" w:rsidRDefault="000B44BF" w:rsidP="000B44BF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14:paraId="10F43C22" w14:textId="77777777" w:rsidR="000B44BF" w:rsidRPr="00526223" w:rsidRDefault="000B44BF" w:rsidP="000B44BF">
      <w:pPr>
        <w:rPr>
          <w:rFonts w:ascii="Calibri" w:eastAsia="Times New Roman" w:hAnsi="Calibri" w:cs="Calibri"/>
          <w:bCs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pełna nazwa / firma</w:t>
      </w:r>
    </w:p>
    <w:p w14:paraId="04B3AD09" w14:textId="77777777" w:rsidR="000B44BF" w:rsidRPr="00526223" w:rsidRDefault="000B44BF" w:rsidP="000B44BF">
      <w:pPr>
        <w:rPr>
          <w:rFonts w:ascii="Calibri" w:eastAsia="Times New Roman" w:hAnsi="Calibri" w:cs="Calibri"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2"/>
          <w:szCs w:val="22"/>
        </w:rPr>
        <w:t xml:space="preserve">                       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adres</w:t>
      </w:r>
    </w:p>
    <w:p w14:paraId="7C01ED16" w14:textId="17067893" w:rsidR="000B44BF" w:rsidRPr="00526223" w:rsidRDefault="000B44BF" w:rsidP="000B44BF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br/>
        <w:t xml:space="preserve">NIP: </w:t>
      </w:r>
      <w:r w:rsidRPr="00526223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>
        <w:rPr>
          <w:rFonts w:ascii="Calibri" w:eastAsia="Times New Roman" w:hAnsi="Calibri" w:cs="Calibri"/>
          <w:sz w:val="22"/>
          <w:szCs w:val="22"/>
        </w:rPr>
        <w:t xml:space="preserve">        </w:t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…………………………………………………..</w:t>
      </w:r>
    </w:p>
    <w:p w14:paraId="70F15562" w14:textId="77777777" w:rsidR="000B44BF" w:rsidRPr="00526223" w:rsidRDefault="000B44BF" w:rsidP="000B44BF">
      <w:pPr>
        <w:spacing w:line="48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>REGON:              ……………………………………………………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eastAsia="Calibri" w:hAnsi="Calibri" w:cs="Arial"/>
          <w:color w:val="auto"/>
          <w:sz w:val="22"/>
          <w:szCs w:val="22"/>
          <w:u w:val="single"/>
        </w:rPr>
        <w:t>reprezentowany przez:</w:t>
      </w:r>
    </w:p>
    <w:p w14:paraId="75657C1F" w14:textId="6E4C59FE" w:rsidR="000B44BF" w:rsidRPr="00526223" w:rsidRDefault="000B44BF" w:rsidP="000B44BF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……………………………………………………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                      imię, nazwisko</w:t>
      </w:r>
    </w:p>
    <w:p w14:paraId="5157A447" w14:textId="02256721" w:rsidR="000B44BF" w:rsidRPr="00526223" w:rsidRDefault="000B44BF" w:rsidP="000B44BF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…………………………………………............</w:t>
      </w:r>
    </w:p>
    <w:p w14:paraId="2A460ABE" w14:textId="77777777" w:rsidR="000B44BF" w:rsidRPr="00526223" w:rsidRDefault="000B44BF" w:rsidP="000B44BF">
      <w:pPr>
        <w:widowControl/>
        <w:suppressAutoHyphens w:val="0"/>
        <w:ind w:right="5384"/>
        <w:rPr>
          <w:rFonts w:ascii="Calibri" w:eastAsia="Calibri" w:hAnsi="Calibri" w:cs="Arial"/>
          <w:i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stanowisko / podstawa do  reprezentacji</w:t>
      </w:r>
    </w:p>
    <w:p w14:paraId="726CF120" w14:textId="77777777" w:rsidR="000B44BF" w:rsidRPr="00526223" w:rsidRDefault="000B44BF" w:rsidP="000B44BF">
      <w:pPr>
        <w:widowControl/>
        <w:suppressAutoHyphens w:val="0"/>
        <w:spacing w:after="160" w:line="256" w:lineRule="auto"/>
        <w:rPr>
          <w:rFonts w:ascii="Calibri" w:eastAsia="Calibri" w:hAnsi="Calibri" w:cs="Arial"/>
          <w:color w:val="auto"/>
          <w:sz w:val="20"/>
          <w:szCs w:val="20"/>
        </w:rPr>
      </w:pPr>
    </w:p>
    <w:p w14:paraId="651FCFDE" w14:textId="77777777" w:rsidR="000B44BF" w:rsidRPr="005B1FF6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OŚWIADCZENIE  WYKONAWCY </w:t>
      </w:r>
    </w:p>
    <w:p w14:paraId="10765217" w14:textId="7C7AFCCC" w:rsidR="000B44BF" w:rsidRPr="005B1FF6" w:rsidRDefault="000B44BF" w:rsidP="000B44BF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(Dz. U z 202</w:t>
      </w:r>
      <w:r w:rsidR="00EB4FA2">
        <w:rPr>
          <w:rFonts w:ascii="Calibri" w:eastAsia="Calibri" w:hAnsi="Calibri" w:cs="Calibri"/>
          <w:b/>
          <w:color w:val="auto"/>
          <w:sz w:val="22"/>
          <w:szCs w:val="22"/>
        </w:rPr>
        <w:t>4</w:t>
      </w:r>
      <w:r w:rsidR="00140F77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r</w:t>
      </w:r>
      <w:r w:rsidR="00140F77">
        <w:rPr>
          <w:rFonts w:ascii="Calibri" w:eastAsia="Calibri" w:hAnsi="Calibri" w:cs="Calibri"/>
          <w:b/>
          <w:color w:val="auto"/>
          <w:sz w:val="22"/>
          <w:szCs w:val="22"/>
        </w:rPr>
        <w:t>.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 xml:space="preserve">, poz. </w:t>
      </w:r>
      <w:r w:rsidR="00EB4FA2">
        <w:rPr>
          <w:rFonts w:ascii="Calibri" w:eastAsia="Calibri" w:hAnsi="Calibri" w:cs="Calibri"/>
          <w:b/>
          <w:color w:val="auto"/>
          <w:sz w:val="22"/>
          <w:szCs w:val="22"/>
        </w:rPr>
        <w:t>507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)</w:t>
      </w:r>
    </w:p>
    <w:p w14:paraId="3159F7CB" w14:textId="77777777" w:rsidR="000B44BF" w:rsidRPr="009B2D6F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</w:p>
    <w:p w14:paraId="7F0BB874" w14:textId="5BCAB197" w:rsidR="00EC5B17" w:rsidRDefault="004F5883" w:rsidP="00EC5B17">
      <w:pPr>
        <w:spacing w:line="360" w:lineRule="auto"/>
        <w:jc w:val="both"/>
        <w:rPr>
          <w:rFonts w:ascii="Calibri" w:eastAsia="Calibri" w:hAnsi="Calibri"/>
          <w:b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Odpowiadając na zaproszenie do złożenia oferty</w:t>
      </w:r>
      <w:r w:rsidR="006D35A6">
        <w:rPr>
          <w:rFonts w:asciiTheme="minorHAnsi" w:eastAsia="Times New Roman" w:hAnsiTheme="minorHAnsi" w:cstheme="minorHAnsi"/>
          <w:sz w:val="22"/>
          <w:szCs w:val="22"/>
        </w:rPr>
        <w:t xml:space="preserve"> cenowej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dla zadania</w:t>
      </w:r>
      <w:r w:rsidR="00C42C56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bookmarkStart w:id="0" w:name="_Hlk97634577"/>
      <w:bookmarkStart w:id="1" w:name="_Hlk71793438"/>
      <w:r w:rsidR="00EC5B17">
        <w:rPr>
          <w:rFonts w:ascii="Calibri" w:hAnsi="Calibri" w:cs="Book Antiqua"/>
          <w:b/>
          <w:bCs/>
        </w:rPr>
        <w:t xml:space="preserve">Zakup wyposażenia meblowego </w:t>
      </w:r>
      <w:r w:rsidR="00B07DD3">
        <w:rPr>
          <w:rFonts w:ascii="Calibri" w:hAnsi="Calibri" w:cs="Book Antiqua"/>
          <w:b/>
          <w:bCs/>
        </w:rPr>
        <w:t xml:space="preserve">i specjalistycznego </w:t>
      </w:r>
      <w:r w:rsidR="00EC5B17">
        <w:rPr>
          <w:rFonts w:ascii="Calibri" w:eastAsia="Calibri" w:hAnsi="Calibri"/>
          <w:b/>
        </w:rPr>
        <w:t>w ramach przedsięwzięcia pn. „Utworzenie nowoczesnej ekopracowni chemicznej w I Liceum Ogólnokształcącym im. St. Staszica w Pleszewie”,</w:t>
      </w:r>
    </w:p>
    <w:bookmarkEnd w:id="0"/>
    <w:p w14:paraId="242D44C9" w14:textId="1CA392E0" w:rsidR="00E72598" w:rsidRDefault="000B44BF" w:rsidP="00ED1E40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numer sprawy: </w:t>
      </w:r>
      <w:r w:rsidR="00AB33D4">
        <w:rPr>
          <w:rFonts w:asciiTheme="minorHAnsi" w:eastAsia="Calibri" w:hAnsiTheme="minorHAnsi" w:cstheme="minorHAnsi"/>
          <w:color w:val="auto"/>
          <w:sz w:val="22"/>
          <w:szCs w:val="22"/>
        </w:rPr>
        <w:t>OS</w:t>
      </w: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AB33D4">
        <w:rPr>
          <w:rFonts w:asciiTheme="minorHAnsi" w:eastAsia="Calibri" w:hAnsiTheme="minorHAnsi" w:cstheme="minorHAnsi"/>
          <w:color w:val="auto"/>
          <w:sz w:val="22"/>
          <w:szCs w:val="22"/>
        </w:rPr>
        <w:t>041.2</w:t>
      </w:r>
      <w:r w:rsidR="00CD7835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202</w:t>
      </w:r>
      <w:bookmarkEnd w:id="1"/>
      <w:r w:rsidR="00AB33D4">
        <w:rPr>
          <w:rFonts w:asciiTheme="minorHAnsi" w:eastAsia="Calibri" w:hAnsiTheme="minorHAnsi" w:cstheme="minorHAnsi"/>
          <w:color w:val="auto"/>
          <w:sz w:val="22"/>
          <w:szCs w:val="22"/>
        </w:rPr>
        <w:t>4</w:t>
      </w: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</w:p>
    <w:p w14:paraId="79D2EEF6" w14:textId="5F0987DC" w:rsidR="00455DC7" w:rsidRDefault="000B44BF" w:rsidP="000B44BF">
      <w:pPr>
        <w:spacing w:line="360" w:lineRule="auto"/>
        <w:jc w:val="both"/>
        <w:rPr>
          <w:rFonts w:ascii="Calibri" w:hAnsi="Calibri" w:cs="Book Antiqua"/>
          <w:sz w:val="22"/>
          <w:szCs w:val="22"/>
        </w:rPr>
      </w:pP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ogłoszonym przez Powiat Pleszewski oświadczam, co następuje:</w:t>
      </w:r>
    </w:p>
    <w:p w14:paraId="78CFE989" w14:textId="77777777" w:rsidR="00E72598" w:rsidRPr="00E72598" w:rsidRDefault="00E72598" w:rsidP="000B44BF">
      <w:pPr>
        <w:spacing w:line="360" w:lineRule="auto"/>
        <w:jc w:val="both"/>
        <w:rPr>
          <w:rFonts w:ascii="Calibri" w:hAnsi="Calibri" w:cs="Book Antiqua"/>
          <w:sz w:val="22"/>
          <w:szCs w:val="22"/>
        </w:rPr>
      </w:pPr>
    </w:p>
    <w:p w14:paraId="292583E0" w14:textId="13F003EA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 xml:space="preserve">1. Oświadczam, że nie podlegam wykluczeniu z postępowania o udzielenie zamówienia na podstawie </w:t>
      </w:r>
    </w:p>
    <w:p w14:paraId="1F40E033" w14:textId="78DDDE02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 z 202</w:t>
      </w:r>
      <w:r w:rsidR="0020214A">
        <w:rPr>
          <w:rFonts w:asciiTheme="minorHAnsi" w:hAnsiTheme="minorHAnsi" w:cstheme="minorHAnsi"/>
          <w:sz w:val="22"/>
          <w:szCs w:val="22"/>
        </w:rPr>
        <w:t>4</w:t>
      </w:r>
      <w:r w:rsidR="00D160FC">
        <w:rPr>
          <w:rFonts w:asciiTheme="minorHAnsi" w:hAnsiTheme="minorHAnsi" w:cstheme="minorHAnsi"/>
          <w:sz w:val="22"/>
          <w:szCs w:val="22"/>
        </w:rPr>
        <w:t xml:space="preserve"> </w:t>
      </w:r>
      <w:r w:rsidRPr="000B44BF">
        <w:rPr>
          <w:rFonts w:asciiTheme="minorHAnsi" w:hAnsiTheme="minorHAnsi" w:cstheme="minorHAnsi"/>
          <w:sz w:val="22"/>
          <w:szCs w:val="22"/>
        </w:rPr>
        <w:t xml:space="preserve">r, poz. </w:t>
      </w:r>
      <w:r w:rsidR="00EE1148">
        <w:rPr>
          <w:rFonts w:asciiTheme="minorHAnsi" w:hAnsiTheme="minorHAnsi" w:cstheme="minorHAnsi"/>
          <w:sz w:val="22"/>
          <w:szCs w:val="22"/>
        </w:rPr>
        <w:t>507</w:t>
      </w:r>
      <w:r w:rsidRPr="000B44BF">
        <w:rPr>
          <w:rFonts w:asciiTheme="minorHAnsi" w:hAnsiTheme="minorHAnsi" w:cstheme="minorHAnsi"/>
          <w:sz w:val="22"/>
          <w:szCs w:val="22"/>
        </w:rPr>
        <w:t>).</w:t>
      </w:r>
    </w:p>
    <w:p w14:paraId="4A2C029E" w14:textId="2C265418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2. Oświadczam, że informacja podana w powyższym oświadczeniu jest aktualna i zgodna z prawdą oraz została przedstawiona z pełną świadomością konsekwencji wprowadzenia zamawiającego w błąd przy przedstawianiu informacji.</w:t>
      </w:r>
    </w:p>
    <w:p w14:paraId="5D976C64" w14:textId="77777777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A7A9D4" w14:textId="7EEE7C23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</w:t>
      </w:r>
    </w:p>
    <w:p w14:paraId="1E1D4B98" w14:textId="64E9C9E1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F29766" w14:textId="30A71C04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EA97F4" w14:textId="63D41E97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A67479" w14:textId="1BCF3C32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60E49C" w14:textId="303975B2" w:rsidR="00834826" w:rsidRPr="00834826" w:rsidRDefault="00834826" w:rsidP="00834826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>1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. Wyciąg z ustawy z dnia 13 kwietnia 2022 r. o szczególnych rozwiązaniach w zakresie przeciwdziałania wspieraniu  agresji na Ukrainę oraz służących ochronie bezpieczeństwa narodowego (Dz.U z 202</w:t>
      </w:r>
      <w:r w:rsidR="00744856">
        <w:rPr>
          <w:rFonts w:ascii="Calibri" w:eastAsia="Times New Roman" w:hAnsi="Calibri" w:cs="Calibri"/>
          <w:b/>
          <w:sz w:val="20"/>
          <w:szCs w:val="20"/>
          <w:lang w:eastAsia="ar-SA"/>
        </w:rPr>
        <w:t>4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r, poz. </w:t>
      </w:r>
      <w:r w:rsidR="00744856">
        <w:rPr>
          <w:rFonts w:ascii="Calibri" w:eastAsia="Times New Roman" w:hAnsi="Calibri" w:cs="Calibri"/>
          <w:b/>
          <w:sz w:val="20"/>
          <w:szCs w:val="20"/>
          <w:lang w:eastAsia="ar-SA"/>
        </w:rPr>
        <w:t>507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)</w:t>
      </w:r>
    </w:p>
    <w:p w14:paraId="592EF76F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Art. 7. 1. Z postępowania o udzielenie zamówienia publicznego lub konkursu prowadzonego na podstawie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11 września 2019 r. – Prawo zamówień publicznych wyklucza się:</w:t>
      </w:r>
    </w:p>
    <w:p w14:paraId="79D73117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1). wykonawcę oraz uczestnika konkursu wymienionego w wykazach określonych w rozporządzeniu 765/2006 </w:t>
      </w:r>
    </w:p>
    <w:p w14:paraId="4F834268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i rozporządzeniu 269/2014 albo wpisanego na listę na podstawie decyzji w sprawie wpisu na listę rozstrzygającej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o zastosowaniu środka, o którym mowa w art. 1 pkt 3;</w:t>
      </w:r>
    </w:p>
    <w:p w14:paraId="79975DC7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2). wykonawcę oraz uczestnika konkursu, którego beneficjentem rzeczywistym w rozumieniu ustawy z dnia 1 marca 2018r. o przeciwdziałaniu praniu pieniędzy oraz finansowaniu terroryzmu (Dz. U. z 2022 r. poz. 593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EF59EDE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3). wykonawcę oraz uczestnika konkursu, którego jednostką dominującą w rozumieniu art. 3 ust. 1 pkt 37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4515C3" w14:textId="77777777" w:rsidR="00834826" w:rsidRPr="000B44BF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834826" w:rsidRPr="000B44BF" w:rsidSect="000B44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F8"/>
    <w:rsid w:val="000404F2"/>
    <w:rsid w:val="000A1E27"/>
    <w:rsid w:val="000A4B20"/>
    <w:rsid w:val="000B44BF"/>
    <w:rsid w:val="00140F77"/>
    <w:rsid w:val="001450EC"/>
    <w:rsid w:val="001F2A65"/>
    <w:rsid w:val="0020214A"/>
    <w:rsid w:val="00263553"/>
    <w:rsid w:val="002A2AD2"/>
    <w:rsid w:val="00381CAE"/>
    <w:rsid w:val="003C3F28"/>
    <w:rsid w:val="00410DEB"/>
    <w:rsid w:val="00455DC7"/>
    <w:rsid w:val="004D1C82"/>
    <w:rsid w:val="004F5883"/>
    <w:rsid w:val="00524768"/>
    <w:rsid w:val="00560ACB"/>
    <w:rsid w:val="005D5FAE"/>
    <w:rsid w:val="00673CBF"/>
    <w:rsid w:val="006B4DB8"/>
    <w:rsid w:val="006D35A6"/>
    <w:rsid w:val="00744856"/>
    <w:rsid w:val="0075076B"/>
    <w:rsid w:val="007733D0"/>
    <w:rsid w:val="007A63E2"/>
    <w:rsid w:val="007F16F8"/>
    <w:rsid w:val="00834826"/>
    <w:rsid w:val="008450BE"/>
    <w:rsid w:val="009743AA"/>
    <w:rsid w:val="009C7425"/>
    <w:rsid w:val="00A61D3B"/>
    <w:rsid w:val="00AB33D4"/>
    <w:rsid w:val="00AC4B68"/>
    <w:rsid w:val="00B07DD3"/>
    <w:rsid w:val="00B24360"/>
    <w:rsid w:val="00C35E44"/>
    <w:rsid w:val="00C42C56"/>
    <w:rsid w:val="00C974A5"/>
    <w:rsid w:val="00CD7835"/>
    <w:rsid w:val="00D160FC"/>
    <w:rsid w:val="00D95B9F"/>
    <w:rsid w:val="00DC2C83"/>
    <w:rsid w:val="00E40F0F"/>
    <w:rsid w:val="00E72598"/>
    <w:rsid w:val="00EB4FA2"/>
    <w:rsid w:val="00EC5B17"/>
    <w:rsid w:val="00ED1E40"/>
    <w:rsid w:val="00EE1148"/>
    <w:rsid w:val="00F01020"/>
    <w:rsid w:val="00F413B4"/>
    <w:rsid w:val="00F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5F58"/>
  <w15:chartTrackingRefBased/>
  <w15:docId w15:val="{0D5BBB0D-D189-4C22-8B79-8EA1555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4B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Mandryk</dc:creator>
  <cp:keywords/>
  <dc:description/>
  <cp:lastModifiedBy>Hanna Korzeniewska</cp:lastModifiedBy>
  <cp:revision>18</cp:revision>
  <cp:lastPrinted>2025-03-21T07:55:00Z</cp:lastPrinted>
  <dcterms:created xsi:type="dcterms:W3CDTF">2025-03-17T17:08:00Z</dcterms:created>
  <dcterms:modified xsi:type="dcterms:W3CDTF">2025-04-11T11:07:00Z</dcterms:modified>
</cp:coreProperties>
</file>