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3" w:rsidRPr="00801533" w:rsidRDefault="0080153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Wydział: 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Wydział Geodezji,</w:t>
      </w:r>
      <w:r w:rsidRPr="0080153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Kartografii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i Katastru</w:t>
      </w:r>
    </w:p>
    <w:p w:rsid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801533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Osoba Nadzorująca: </w:t>
      </w:r>
      <w:r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Katarzyna Zawieja, 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Marcin Gola</w:t>
      </w:r>
    </w:p>
    <w:p w:rsidR="00BC3732" w:rsidRDefault="00BC3732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Wymagane dokumenty</w:t>
      </w:r>
    </w:p>
    <w:p w:rsidR="00676DED" w:rsidRDefault="00BC3732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Wniosek o udostępnienie materiałów powiatowego zasobu geodezyjnego i kartograficznego (formularz P1) wraz z uszczegółowieniem (formularze </w:t>
      </w:r>
      <w:r w:rsidR="000E3FB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P wraz z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P1-P8) – plik</w:t>
      </w:r>
      <w:r w:rsidR="000E3FB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do pobrania.</w:t>
      </w:r>
    </w:p>
    <w:p w:rsidR="00BC3732" w:rsidRDefault="00BC3732" w:rsidP="00676DED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Miejsce załatwienia sprawy</w:t>
      </w:r>
    </w:p>
    <w:p w:rsidR="0042625D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Wydział Geodezji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</w:t>
      </w: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Kartografii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i Katastru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ul. Poznańska 79, 63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300 Pleszew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Budynek B,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arter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p. 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1-2</w:t>
      </w:r>
      <w:r w:rsidR="0095657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19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tel.</w:t>
      </w:r>
      <w:r w:rsidR="00B3151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62 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7429655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Termin</w:t>
      </w:r>
    </w:p>
    <w:p w:rsidR="000565C5" w:rsidRDefault="003E1382" w:rsidP="000565C5">
      <w:pPr>
        <w:pStyle w:val="NormalnyWeb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Niezwłocznie.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Sposób załatwienia sprawy</w:t>
      </w:r>
    </w:p>
    <w:p w:rsidR="002577C5" w:rsidRPr="002577C5" w:rsidRDefault="002577C5" w:rsidP="002577C5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577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1.Złóż wniosek;</w:t>
      </w:r>
    </w:p>
    <w:p w:rsidR="002577C5" w:rsidRPr="002577C5" w:rsidRDefault="002577C5" w:rsidP="002577C5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577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2.Odbierz Dokument Obliczenia Opłaty;</w:t>
      </w:r>
    </w:p>
    <w:p w:rsidR="002577C5" w:rsidRPr="002577C5" w:rsidRDefault="002577C5" w:rsidP="002577C5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577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3.Opłać Dokument Obliczenia Opłaty;</w:t>
      </w:r>
    </w:p>
    <w:p w:rsidR="002577C5" w:rsidRPr="002577C5" w:rsidRDefault="002577C5" w:rsidP="002577C5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577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4.Przedstaw dowód wniesienia opłaty;</w:t>
      </w:r>
    </w:p>
    <w:p w:rsidR="002577C5" w:rsidRPr="002577C5" w:rsidRDefault="002577C5" w:rsidP="002577C5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577C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5.Odbierz zamówione materiały wraz z licencją.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Opłaty</w:t>
      </w:r>
    </w:p>
    <w:p w:rsidR="00801533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Opłata po otrzymaniu dowodu obliczenia opłaty w kasie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Starostwa Powiatowego w Pleszewie </w:t>
      </w:r>
      <w:r w:rsidR="004D362B" w:rsidRP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ul. Poznańska 79,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Budynek A, parter</w:t>
      </w:r>
      <w:r w:rsidR="004D362B" w:rsidRP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lub na konto </w:t>
      </w:r>
      <w:r w:rsidR="004D362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PKO BP </w:t>
      </w:r>
      <w:r w:rsidR="004D362B" w:rsidRPr="00DC0B6A">
        <w:rPr>
          <w:rFonts w:ascii="Tahoma" w:eastAsia="Times New Roman" w:hAnsi="Tahoma" w:cs="Tahoma"/>
          <w:b/>
          <w:color w:val="000000"/>
          <w:sz w:val="21"/>
          <w:szCs w:val="21"/>
          <w:lang w:eastAsia="pl-PL"/>
        </w:rPr>
        <w:t>44 1020 2212 0000 5002 0027 7533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Tryb odwoławczy</w:t>
      </w:r>
    </w:p>
    <w:p w:rsidR="000565C5" w:rsidRDefault="00BB281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Stronie służy prawo wniesienia odwołania od decyzji administracyjnej w sprawie ustalenia wysokości opłaty za udostępnienie materiałów zasobu do Wojewódzkiego Inspektora nadzoru Geodezyjnego i Kartograficznego w Poznaniu.</w:t>
      </w:r>
    </w:p>
    <w:p w:rsidR="00BB2813" w:rsidRDefault="00BB281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B2813" w:rsidRDefault="00BB281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lastRenderedPageBreak/>
        <w:t>Informacje dodatkowe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Wniosek o udostępnienie materiałów powiatowego zasobu geodezyjnego i kartograficznego dotyczy w szczególności </w:t>
      </w:r>
      <w:r w:rsidRPr="00AD29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zakupu map ewidencyjnych i zasadniczych (formularz nr </w:t>
      </w:r>
      <w:r w:rsidR="00D75F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P i </w:t>
      </w:r>
      <w:r w:rsidRPr="00AD29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P3) i informacji z bazy danych ewidencji gruntów i budynków (formularz nr</w:t>
      </w:r>
      <w:r w:rsidR="00D75F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P i</w:t>
      </w:r>
      <w:r w:rsidRPr="00AD29E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P1)</w:t>
      </w: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Przykładowe ceny: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 mapa ewidencji gruntów i budynków A4 czarno-biała – 7,40 zł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 mapa ewidencji gruntów i budynków A4 kolorowa – 10,50 zł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 mapa zasadnicza A4 czarno-biała – 15,80 zł</w:t>
      </w:r>
    </w:p>
    <w:p w:rsidR="00AD29ED" w:rsidRPr="00AD29ED" w:rsidRDefault="00AD29ED" w:rsidP="00AD29ED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AD29E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 mapa zasadnicza A3 kolorowa – 37,50 zł</w:t>
      </w:r>
    </w:p>
    <w:p w:rsidR="000565C5" w:rsidRDefault="000565C5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Podstawa prawna</w:t>
      </w:r>
    </w:p>
    <w:p w:rsidR="006C1E9B" w:rsidRPr="006C1E9B" w:rsidRDefault="006C1E9B" w:rsidP="006C1E9B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·art. 40a - j ustawy z dnia 17 maja 1989 r. </w:t>
      </w:r>
      <w:r w:rsidRPr="006C1E9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Prawo geodezyjne i kartograficzne</w:t>
      </w: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(tekst jednolity, Dz.U. z 201</w:t>
      </w:r>
      <w:r w:rsidR="0049213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</w:t>
      </w: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roku, poz. </w:t>
      </w:r>
      <w:r w:rsidR="0049213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520</w:t>
      </w:r>
      <w:bookmarkStart w:id="0" w:name="_GoBack"/>
      <w:bookmarkEnd w:id="0"/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 </w:t>
      </w:r>
      <w:proofErr w:type="spellStart"/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zm.),</w:t>
      </w:r>
    </w:p>
    <w:p w:rsidR="006C1E9B" w:rsidRPr="006C1E9B" w:rsidRDefault="006C1E9B" w:rsidP="006C1E9B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·Rozdział 4 rozporządzenia Ministra Administracji i Cyfryzacji z dnia 7 października 2013 r. </w:t>
      </w:r>
      <w:r w:rsidRPr="006C1E9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w sprawie organizacji i trybu prowadzenia państwowego zasobu geodezyjnego i kartograficznego</w:t>
      </w: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(Dz.U. z 2013 r. poz. 1183).</w:t>
      </w:r>
    </w:p>
    <w:p w:rsidR="006C1E9B" w:rsidRPr="006C1E9B" w:rsidRDefault="006C1E9B" w:rsidP="006C1E9B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·Rozporządzenie Ministra Administracji i Cyfryzacji z dnia 9 lipca 2014 r. </w:t>
      </w:r>
      <w:r w:rsidRPr="006C1E9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w sprawie udostępniania materiałów państwowego zasobu geodezyjnego i kartograficznego, wydawania licencji oraz wzoru Dokumentu Obliczenia Opłaty</w:t>
      </w:r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(</w:t>
      </w:r>
      <w:proofErr w:type="spellStart"/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Dz</w:t>
      </w:r>
      <w:proofErr w:type="spellEnd"/>
      <w:r w:rsidRPr="006C1E9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U. z 2014 r. poz. 917).</w:t>
      </w:r>
    </w:p>
    <w:p w:rsidR="000565C5" w:rsidRDefault="000565C5" w:rsidP="00AC24F0">
      <w:pPr>
        <w:pBdr>
          <w:bottom w:val="dashed" w:sz="6" w:space="9" w:color="A5A5A5"/>
        </w:pBdr>
        <w:spacing w:after="0" w:line="360" w:lineRule="atLeast"/>
        <w:jc w:val="both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Załączniki</w:t>
      </w:r>
    </w:p>
    <w:p w:rsidR="0064360D" w:rsidRDefault="00B55C08" w:rsidP="00B55C08">
      <w:pPr>
        <w:numPr>
          <w:ilvl w:val="0"/>
          <w:numId w:val="3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55C0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Wniosek o udostępnienie materiałów powiatowego zasobu geodezyjnego i kartograficznego </w:t>
      </w:r>
    </w:p>
    <w:p w:rsidR="00B55C08" w:rsidRPr="0064360D" w:rsidRDefault="0064360D" w:rsidP="0064360D">
      <w:pPr>
        <w:spacing w:after="0" w:line="360" w:lineRule="atLea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 w:rsidRPr="0064360D">
        <w:rPr>
          <w:i/>
        </w:rPr>
        <w:t xml:space="preserve">3_1 </w:t>
      </w:r>
      <w:proofErr w:type="spellStart"/>
      <w:r w:rsidRPr="0064360D">
        <w:rPr>
          <w:i/>
        </w:rPr>
        <w:t>wniosek-o-udostepnienie-z-powiatowego-zasobu</w:t>
      </w:r>
      <w:proofErr w:type="spellEnd"/>
      <w:hyperlink r:id="rId8" w:history="1">
        <w:r w:rsidR="00B55C08" w:rsidRPr="0064360D">
          <w:rPr>
            <w:rFonts w:ascii="Tahoma" w:eastAsia="Times New Roman" w:hAnsi="Tahoma" w:cs="Tahoma"/>
            <w:i/>
            <w:color w:val="2E92CF"/>
            <w:sz w:val="21"/>
            <w:szCs w:val="21"/>
            <w:lang w:eastAsia="pl-PL"/>
          </w:rPr>
          <w:br/>
        </w:r>
      </w:hyperlink>
    </w:p>
    <w:p w:rsidR="0056595E" w:rsidRPr="00801533" w:rsidRDefault="00F059AB" w:rsidP="00B55C08">
      <w:pPr>
        <w:spacing w:after="0" w:line="360" w:lineRule="atLeast"/>
        <w:ind w:left="180"/>
      </w:pPr>
    </w:p>
    <w:sectPr w:rsidR="0056595E" w:rsidRPr="00801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AB" w:rsidRDefault="00F059AB" w:rsidP="000B6AEC">
      <w:pPr>
        <w:spacing w:after="0" w:line="240" w:lineRule="auto"/>
      </w:pPr>
      <w:r>
        <w:separator/>
      </w:r>
    </w:p>
  </w:endnote>
  <w:endnote w:type="continuationSeparator" w:id="0">
    <w:p w:rsidR="00F059AB" w:rsidRDefault="00F059AB" w:rsidP="000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C" w:rsidRDefault="00EC6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C" w:rsidRDefault="00EC6A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C" w:rsidRDefault="00EC6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AB" w:rsidRDefault="00F059AB" w:rsidP="000B6AEC">
      <w:pPr>
        <w:spacing w:after="0" w:line="240" w:lineRule="auto"/>
      </w:pPr>
      <w:r>
        <w:separator/>
      </w:r>
    </w:p>
  </w:footnote>
  <w:footnote w:type="continuationSeparator" w:id="0">
    <w:p w:rsidR="00F059AB" w:rsidRDefault="00F059AB" w:rsidP="000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C" w:rsidRDefault="00EC6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11" w:rsidRDefault="00884E11" w:rsidP="00884E11">
    <w:pPr>
      <w:pStyle w:val="Nagwek"/>
      <w:jc w:val="center"/>
      <w:rPr>
        <w:b/>
        <w:sz w:val="28"/>
        <w:szCs w:val="28"/>
        <w:u w:val="single"/>
      </w:rPr>
    </w:pPr>
    <w:r w:rsidRPr="00B04D3A">
      <w:rPr>
        <w:b/>
        <w:sz w:val="28"/>
        <w:szCs w:val="28"/>
        <w:u w:val="single"/>
      </w:rPr>
      <w:t>UDOSTĘPNIENIE MATERIAŁÓW POWIATOWEGO ZASOBU</w:t>
    </w:r>
  </w:p>
  <w:p w:rsidR="00EC6A3C" w:rsidRDefault="00EC6A3C" w:rsidP="00884E11">
    <w:pPr>
      <w:pStyle w:val="Nagwek"/>
      <w:jc w:val="center"/>
      <w:rPr>
        <w:b/>
        <w:sz w:val="28"/>
        <w:szCs w:val="28"/>
        <w:u w:val="single"/>
      </w:rPr>
    </w:pPr>
  </w:p>
  <w:p w:rsidR="00EC6A3C" w:rsidRPr="00B04D3A" w:rsidRDefault="00EC6A3C" w:rsidP="00884E11">
    <w:pPr>
      <w:pStyle w:val="Nagwek"/>
      <w:jc w:val="cent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C" w:rsidRDefault="00EC6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BFF"/>
    <w:multiLevelType w:val="multilevel"/>
    <w:tmpl w:val="8F5E9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52BA9"/>
    <w:multiLevelType w:val="multilevel"/>
    <w:tmpl w:val="633A0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108F"/>
    <w:multiLevelType w:val="multilevel"/>
    <w:tmpl w:val="DE6C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001675"/>
    <w:rsid w:val="00011276"/>
    <w:rsid w:val="000565C5"/>
    <w:rsid w:val="000A05A6"/>
    <w:rsid w:val="000B6AEC"/>
    <w:rsid w:val="000D6E74"/>
    <w:rsid w:val="000E3FBD"/>
    <w:rsid w:val="0013060E"/>
    <w:rsid w:val="001338F0"/>
    <w:rsid w:val="001554BC"/>
    <w:rsid w:val="001C6391"/>
    <w:rsid w:val="00203609"/>
    <w:rsid w:val="002577C5"/>
    <w:rsid w:val="002A3271"/>
    <w:rsid w:val="002F7A46"/>
    <w:rsid w:val="00362A14"/>
    <w:rsid w:val="00377DB5"/>
    <w:rsid w:val="003A072B"/>
    <w:rsid w:val="003D1183"/>
    <w:rsid w:val="003D51A1"/>
    <w:rsid w:val="003E1382"/>
    <w:rsid w:val="0042625D"/>
    <w:rsid w:val="00474F3F"/>
    <w:rsid w:val="0049213E"/>
    <w:rsid w:val="004D362B"/>
    <w:rsid w:val="004F60A2"/>
    <w:rsid w:val="00556BC2"/>
    <w:rsid w:val="005D39DB"/>
    <w:rsid w:val="005D5C77"/>
    <w:rsid w:val="0064360D"/>
    <w:rsid w:val="00676DED"/>
    <w:rsid w:val="006C1E9B"/>
    <w:rsid w:val="00776C9B"/>
    <w:rsid w:val="007927A2"/>
    <w:rsid w:val="00801533"/>
    <w:rsid w:val="0086089D"/>
    <w:rsid w:val="00884E11"/>
    <w:rsid w:val="00956576"/>
    <w:rsid w:val="009857B5"/>
    <w:rsid w:val="009C7814"/>
    <w:rsid w:val="009D3D0C"/>
    <w:rsid w:val="009F655F"/>
    <w:rsid w:val="00A2545F"/>
    <w:rsid w:val="00A63E87"/>
    <w:rsid w:val="00A9472E"/>
    <w:rsid w:val="00AC24F0"/>
    <w:rsid w:val="00AD29ED"/>
    <w:rsid w:val="00B04D3A"/>
    <w:rsid w:val="00B3151C"/>
    <w:rsid w:val="00B419B8"/>
    <w:rsid w:val="00B55C08"/>
    <w:rsid w:val="00B97610"/>
    <w:rsid w:val="00BA2378"/>
    <w:rsid w:val="00BB2813"/>
    <w:rsid w:val="00BC3732"/>
    <w:rsid w:val="00CC640D"/>
    <w:rsid w:val="00CD7080"/>
    <w:rsid w:val="00D75F4D"/>
    <w:rsid w:val="00DB09E5"/>
    <w:rsid w:val="00DC0B6A"/>
    <w:rsid w:val="00E11031"/>
    <w:rsid w:val="00E72A3B"/>
    <w:rsid w:val="00EC6A3C"/>
    <w:rsid w:val="00F01D38"/>
    <w:rsid w:val="00F059AB"/>
    <w:rsid w:val="00F13675"/>
    <w:rsid w:val="00F15132"/>
    <w:rsid w:val="00F60886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DED"/>
    <w:rPr>
      <w:b/>
      <w:bCs/>
    </w:rPr>
  </w:style>
  <w:style w:type="character" w:customStyle="1" w:styleId="apple-converted-space">
    <w:name w:val="apple-converted-space"/>
    <w:basedOn w:val="Domylnaczcionkaakapitu"/>
    <w:rsid w:val="00CD7080"/>
  </w:style>
  <w:style w:type="character" w:styleId="Uwydatnienie">
    <w:name w:val="Emphasis"/>
    <w:basedOn w:val="Domylnaczcionkaakapitu"/>
    <w:uiPriority w:val="20"/>
    <w:qFormat/>
    <w:rsid w:val="00CD70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EC"/>
  </w:style>
  <w:style w:type="paragraph" w:styleId="Stopka">
    <w:name w:val="footer"/>
    <w:basedOn w:val="Normalny"/>
    <w:link w:val="Stopka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EC"/>
  </w:style>
  <w:style w:type="paragraph" w:styleId="Akapitzlist">
    <w:name w:val="List Paragraph"/>
    <w:basedOn w:val="Normalny"/>
    <w:uiPriority w:val="34"/>
    <w:qFormat/>
    <w:rsid w:val="0064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DED"/>
    <w:rPr>
      <w:b/>
      <w:bCs/>
    </w:rPr>
  </w:style>
  <w:style w:type="character" w:customStyle="1" w:styleId="apple-converted-space">
    <w:name w:val="apple-converted-space"/>
    <w:basedOn w:val="Domylnaczcionkaakapitu"/>
    <w:rsid w:val="00CD7080"/>
  </w:style>
  <w:style w:type="character" w:styleId="Uwydatnienie">
    <w:name w:val="Emphasis"/>
    <w:basedOn w:val="Domylnaczcionkaakapitu"/>
    <w:uiPriority w:val="20"/>
    <w:qFormat/>
    <w:rsid w:val="00CD70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EC"/>
  </w:style>
  <w:style w:type="paragraph" w:styleId="Stopka">
    <w:name w:val="footer"/>
    <w:basedOn w:val="Normalny"/>
    <w:link w:val="StopkaZnak"/>
    <w:uiPriority w:val="99"/>
    <w:unhideWhenUsed/>
    <w:rsid w:val="000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EC"/>
  </w:style>
  <w:style w:type="paragraph" w:styleId="Akapitzlist">
    <w:name w:val="List Paragraph"/>
    <w:basedOn w:val="Normalny"/>
    <w:uiPriority w:val="34"/>
    <w:qFormat/>
    <w:rsid w:val="0064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ip.kalisz.pl/msip/poradnik/index.php?underscore=/zalacznik-pobierz/141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2015-04-22T12:48:00Z</dcterms:created>
  <dcterms:modified xsi:type="dcterms:W3CDTF">2016-01-12T09:22:00Z</dcterms:modified>
</cp:coreProperties>
</file>